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219"/>
        <w:gridCol w:w="5245"/>
      </w:tblGrid>
      <w:tr w:rsidR="00164A88" w:rsidRPr="009533E4" w:rsidTr="00063DB0">
        <w:tc>
          <w:tcPr>
            <w:tcW w:w="4219" w:type="dxa"/>
          </w:tcPr>
          <w:p w:rsidR="00164A88" w:rsidRPr="009533E4" w:rsidRDefault="00164A88" w:rsidP="00953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835B7" w:rsidRPr="00CD60F0" w:rsidRDefault="001835B7" w:rsidP="0018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FC043F">
              <w:rPr>
                <w:sz w:val="28"/>
                <w:szCs w:val="28"/>
              </w:rPr>
              <w:t xml:space="preserve"> </w:t>
            </w:r>
            <w:r w:rsidRPr="00CD60F0">
              <w:rPr>
                <w:sz w:val="28"/>
                <w:szCs w:val="28"/>
              </w:rPr>
              <w:t>УТВЕРЖДЕНО</w:t>
            </w:r>
          </w:p>
          <w:p w:rsidR="00063DB0" w:rsidRPr="009533E4" w:rsidRDefault="001835B7" w:rsidP="00316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31654E">
              <w:rPr>
                <w:sz w:val="28"/>
                <w:szCs w:val="28"/>
              </w:rPr>
              <w:t xml:space="preserve">Приказом комитета по образованию № 3 от </w:t>
            </w:r>
            <w:r w:rsidR="005046C3">
              <w:rPr>
                <w:sz w:val="28"/>
                <w:szCs w:val="28"/>
              </w:rPr>
              <w:t>14.01.2015г.</w:t>
            </w:r>
          </w:p>
        </w:tc>
      </w:tr>
      <w:tr w:rsidR="00063DB0" w:rsidRPr="009533E4" w:rsidTr="0034781B">
        <w:trPr>
          <w:trHeight w:val="80"/>
        </w:trPr>
        <w:tc>
          <w:tcPr>
            <w:tcW w:w="4219" w:type="dxa"/>
          </w:tcPr>
          <w:p w:rsidR="00063DB0" w:rsidRPr="009533E4" w:rsidRDefault="00063DB0" w:rsidP="00953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63DB0" w:rsidRDefault="00063DB0" w:rsidP="00063DB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8670F" w:rsidRPr="00DE44FF" w:rsidRDefault="00164A88" w:rsidP="009F3E79">
      <w:pPr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8670F" w:rsidRPr="00DE44FF">
        <w:rPr>
          <w:b/>
          <w:sz w:val="28"/>
          <w:szCs w:val="28"/>
        </w:rPr>
        <w:t>оложение</w:t>
      </w:r>
    </w:p>
    <w:p w:rsidR="00A8670F" w:rsidRPr="00DE44FF" w:rsidRDefault="00A8670F" w:rsidP="009F3E79">
      <w:pPr>
        <w:ind w:firstLine="454"/>
        <w:jc w:val="center"/>
        <w:rPr>
          <w:b/>
          <w:sz w:val="28"/>
          <w:szCs w:val="28"/>
        </w:rPr>
      </w:pPr>
      <w:r w:rsidRPr="00DE44FF">
        <w:rPr>
          <w:b/>
          <w:sz w:val="28"/>
          <w:szCs w:val="28"/>
        </w:rPr>
        <w:t xml:space="preserve">об Общественном совете по развитию образования </w:t>
      </w:r>
    </w:p>
    <w:p w:rsidR="00A8670F" w:rsidRPr="00DE44FF" w:rsidRDefault="00A8670F" w:rsidP="009F3E79">
      <w:pPr>
        <w:ind w:firstLine="454"/>
        <w:jc w:val="center"/>
        <w:rPr>
          <w:b/>
          <w:sz w:val="28"/>
          <w:szCs w:val="28"/>
        </w:rPr>
      </w:pPr>
      <w:r w:rsidRPr="00DE44FF">
        <w:rPr>
          <w:b/>
          <w:sz w:val="28"/>
          <w:szCs w:val="28"/>
        </w:rPr>
        <w:t xml:space="preserve">в </w:t>
      </w:r>
      <w:r w:rsidR="00763A49">
        <w:rPr>
          <w:b/>
          <w:sz w:val="28"/>
          <w:szCs w:val="28"/>
        </w:rPr>
        <w:t>Советском районе</w:t>
      </w:r>
    </w:p>
    <w:p w:rsidR="004717AF" w:rsidRPr="00DE44FF" w:rsidRDefault="004717AF" w:rsidP="004717AF">
      <w:pPr>
        <w:ind w:left="454"/>
        <w:rPr>
          <w:b/>
          <w:sz w:val="28"/>
          <w:szCs w:val="28"/>
        </w:rPr>
      </w:pPr>
    </w:p>
    <w:p w:rsidR="00763A49" w:rsidRDefault="004717AF" w:rsidP="00D54B8A">
      <w:pPr>
        <w:ind w:firstLine="709"/>
        <w:jc w:val="both"/>
        <w:rPr>
          <w:sz w:val="28"/>
          <w:szCs w:val="28"/>
        </w:rPr>
      </w:pPr>
      <w:bookmarkStart w:id="0" w:name="sub_1101"/>
      <w:r w:rsidRPr="00F15659">
        <w:rPr>
          <w:sz w:val="28"/>
          <w:szCs w:val="28"/>
        </w:rPr>
        <w:t>Настоящее Положение определяет компетенцию, порядок формиров</w:t>
      </w:r>
      <w:r w:rsidRPr="00F15659">
        <w:rPr>
          <w:sz w:val="28"/>
          <w:szCs w:val="28"/>
        </w:rPr>
        <w:t>а</w:t>
      </w:r>
      <w:r w:rsidRPr="00F15659">
        <w:rPr>
          <w:sz w:val="28"/>
          <w:szCs w:val="28"/>
        </w:rPr>
        <w:t xml:space="preserve">ния и порядок деятельности </w:t>
      </w:r>
      <w:r w:rsidRPr="00564F71">
        <w:rPr>
          <w:sz w:val="28"/>
          <w:szCs w:val="28"/>
        </w:rPr>
        <w:t xml:space="preserve">Общественного совета по развитию образования в </w:t>
      </w:r>
      <w:r w:rsidR="00763A49">
        <w:rPr>
          <w:sz w:val="28"/>
          <w:szCs w:val="28"/>
        </w:rPr>
        <w:t>Советском районе</w:t>
      </w:r>
      <w:r w:rsidRPr="00564F71">
        <w:rPr>
          <w:sz w:val="28"/>
          <w:szCs w:val="28"/>
        </w:rPr>
        <w:t xml:space="preserve"> (далее – Общественный совет), который является пост</w:t>
      </w:r>
      <w:r w:rsidRPr="00564F71">
        <w:rPr>
          <w:sz w:val="28"/>
          <w:szCs w:val="28"/>
        </w:rPr>
        <w:t>о</w:t>
      </w:r>
      <w:r w:rsidRPr="00564F71">
        <w:rPr>
          <w:sz w:val="28"/>
          <w:szCs w:val="28"/>
        </w:rPr>
        <w:t xml:space="preserve">янно действующим совещательным органом при </w:t>
      </w:r>
      <w:r w:rsidR="00763A49">
        <w:rPr>
          <w:sz w:val="28"/>
          <w:szCs w:val="28"/>
        </w:rPr>
        <w:t>Комитете по образованию Администрации Советского района Алтайского края</w:t>
      </w:r>
      <w:r w:rsidR="00763A49" w:rsidRPr="00564F71">
        <w:rPr>
          <w:sz w:val="28"/>
          <w:szCs w:val="28"/>
        </w:rPr>
        <w:t xml:space="preserve"> </w:t>
      </w:r>
      <w:r w:rsidRPr="00564F71">
        <w:rPr>
          <w:sz w:val="28"/>
          <w:szCs w:val="28"/>
        </w:rPr>
        <w:t xml:space="preserve">(далее – </w:t>
      </w:r>
      <w:bookmarkEnd w:id="0"/>
      <w:r w:rsidR="00763A49">
        <w:rPr>
          <w:sz w:val="28"/>
          <w:szCs w:val="28"/>
        </w:rPr>
        <w:t>Комитет по о</w:t>
      </w:r>
      <w:r w:rsidR="00763A49">
        <w:rPr>
          <w:sz w:val="28"/>
          <w:szCs w:val="28"/>
        </w:rPr>
        <w:t>б</w:t>
      </w:r>
      <w:r w:rsidR="00763A49">
        <w:rPr>
          <w:sz w:val="28"/>
          <w:szCs w:val="28"/>
        </w:rPr>
        <w:t>разованию).</w:t>
      </w:r>
    </w:p>
    <w:p w:rsidR="004717AF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17AF" w:rsidRPr="00564F71">
        <w:rPr>
          <w:sz w:val="28"/>
          <w:szCs w:val="28"/>
        </w:rPr>
        <w:t>Общественный совет создается с целью обеспечения взаим</w:t>
      </w:r>
      <w:r w:rsidR="004717AF" w:rsidRPr="00564F71">
        <w:rPr>
          <w:sz w:val="28"/>
          <w:szCs w:val="28"/>
        </w:rPr>
        <w:t>о</w:t>
      </w:r>
      <w:r w:rsidR="004717AF" w:rsidRPr="00564F71">
        <w:rPr>
          <w:sz w:val="28"/>
          <w:szCs w:val="28"/>
        </w:rPr>
        <w:t xml:space="preserve">действия </w:t>
      </w:r>
      <w:r w:rsidR="00763A49">
        <w:rPr>
          <w:sz w:val="28"/>
          <w:szCs w:val="28"/>
        </w:rPr>
        <w:t xml:space="preserve">Комитета по образованию </w:t>
      </w:r>
      <w:r w:rsidR="004717AF" w:rsidRPr="00564F71">
        <w:rPr>
          <w:sz w:val="28"/>
          <w:szCs w:val="28"/>
        </w:rPr>
        <w:t>с общественными объединениями и иными н</w:t>
      </w:r>
      <w:r w:rsidR="004717AF" w:rsidRPr="00564F71">
        <w:rPr>
          <w:sz w:val="28"/>
          <w:szCs w:val="28"/>
        </w:rPr>
        <w:t>е</w:t>
      </w:r>
      <w:r w:rsidR="004717AF" w:rsidRPr="00564F71">
        <w:rPr>
          <w:sz w:val="28"/>
          <w:szCs w:val="28"/>
        </w:rPr>
        <w:t>коммерческими организациями, повышения</w:t>
      </w:r>
      <w:r w:rsidR="004717AF" w:rsidRPr="004717AF">
        <w:rPr>
          <w:sz w:val="28"/>
          <w:szCs w:val="28"/>
        </w:rPr>
        <w:t xml:space="preserve"> гласности и прозрачности де</w:t>
      </w:r>
      <w:r w:rsidR="004717AF" w:rsidRPr="004717AF">
        <w:rPr>
          <w:sz w:val="28"/>
          <w:szCs w:val="28"/>
        </w:rPr>
        <w:t>я</w:t>
      </w:r>
      <w:r w:rsidR="004717AF" w:rsidRPr="004717AF">
        <w:rPr>
          <w:sz w:val="28"/>
          <w:szCs w:val="28"/>
        </w:rPr>
        <w:t xml:space="preserve">тельности </w:t>
      </w:r>
      <w:r w:rsidR="00763A49">
        <w:rPr>
          <w:sz w:val="28"/>
          <w:szCs w:val="28"/>
        </w:rPr>
        <w:t>Комитета по образованию</w:t>
      </w:r>
      <w:r w:rsidR="004717AF" w:rsidRPr="004717AF">
        <w:rPr>
          <w:sz w:val="28"/>
          <w:szCs w:val="28"/>
        </w:rPr>
        <w:t>.</w:t>
      </w:r>
    </w:p>
    <w:p w:rsidR="004717AF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17AF" w:rsidRPr="004717AF">
        <w:rPr>
          <w:sz w:val="28"/>
          <w:szCs w:val="28"/>
        </w:rPr>
        <w:t>Общественный совет в своей деятельности руководствуется Конст</w:t>
      </w:r>
      <w:r w:rsidR="004717AF" w:rsidRPr="004717AF">
        <w:rPr>
          <w:sz w:val="28"/>
          <w:szCs w:val="28"/>
        </w:rPr>
        <w:t>и</w:t>
      </w:r>
      <w:r w:rsidR="004717AF" w:rsidRPr="004717AF">
        <w:rPr>
          <w:sz w:val="28"/>
          <w:szCs w:val="28"/>
        </w:rPr>
        <w:t>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нормативными прав</w:t>
      </w:r>
      <w:r w:rsidR="004717AF" w:rsidRPr="004717AF">
        <w:rPr>
          <w:sz w:val="28"/>
          <w:szCs w:val="28"/>
        </w:rPr>
        <w:t>о</w:t>
      </w:r>
      <w:r w:rsidR="004717AF" w:rsidRPr="004717AF">
        <w:rPr>
          <w:sz w:val="28"/>
          <w:szCs w:val="28"/>
        </w:rPr>
        <w:t>выми актами Алтайского края,</w:t>
      </w:r>
      <w:r w:rsidR="005046C3">
        <w:rPr>
          <w:sz w:val="28"/>
          <w:szCs w:val="28"/>
        </w:rPr>
        <w:t xml:space="preserve"> Советского района, </w:t>
      </w:r>
      <w:r w:rsidR="004717AF" w:rsidRPr="004717AF">
        <w:rPr>
          <w:sz w:val="28"/>
          <w:szCs w:val="28"/>
        </w:rPr>
        <w:t xml:space="preserve"> настоящим положением.</w:t>
      </w:r>
    </w:p>
    <w:p w:rsidR="004717AF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17AF" w:rsidRPr="004717AF">
        <w:rPr>
          <w:sz w:val="28"/>
          <w:szCs w:val="28"/>
        </w:rPr>
        <w:t xml:space="preserve">Общественный совет по согласованию с </w:t>
      </w:r>
      <w:r w:rsidR="00763A49">
        <w:rPr>
          <w:sz w:val="28"/>
          <w:szCs w:val="28"/>
        </w:rPr>
        <w:t xml:space="preserve">председателем Комитета по образованию </w:t>
      </w:r>
      <w:r w:rsidR="004717AF" w:rsidRPr="004717AF">
        <w:rPr>
          <w:sz w:val="28"/>
          <w:szCs w:val="28"/>
        </w:rPr>
        <w:t>определяет перечень вопросов, которые требуют наличия п</w:t>
      </w:r>
      <w:r w:rsidR="004717AF" w:rsidRPr="004717AF">
        <w:rPr>
          <w:sz w:val="28"/>
          <w:szCs w:val="28"/>
        </w:rPr>
        <w:t>о</w:t>
      </w:r>
      <w:r w:rsidR="004717AF" w:rsidRPr="004717AF">
        <w:rPr>
          <w:sz w:val="28"/>
          <w:szCs w:val="28"/>
        </w:rPr>
        <w:t xml:space="preserve">ложительного решения Общественного совета для принятия решения </w:t>
      </w:r>
      <w:r w:rsidR="00763A49">
        <w:rPr>
          <w:sz w:val="28"/>
          <w:szCs w:val="28"/>
        </w:rPr>
        <w:t>Ком</w:t>
      </w:r>
      <w:r w:rsidR="00763A49">
        <w:rPr>
          <w:sz w:val="28"/>
          <w:szCs w:val="28"/>
        </w:rPr>
        <w:t>и</w:t>
      </w:r>
      <w:r w:rsidR="00763A49">
        <w:rPr>
          <w:sz w:val="28"/>
          <w:szCs w:val="28"/>
        </w:rPr>
        <w:t>тетом по образованию</w:t>
      </w:r>
      <w:r w:rsidR="004717AF" w:rsidRPr="004717AF">
        <w:rPr>
          <w:sz w:val="28"/>
          <w:szCs w:val="28"/>
        </w:rPr>
        <w:t>. По иным вопросам решения Общественного совета имеют рекоменд</w:t>
      </w:r>
      <w:r w:rsidR="004717AF" w:rsidRPr="004717AF">
        <w:rPr>
          <w:sz w:val="28"/>
          <w:szCs w:val="28"/>
        </w:rPr>
        <w:t>а</w:t>
      </w:r>
      <w:r w:rsidR="004717AF" w:rsidRPr="004717AF">
        <w:rPr>
          <w:sz w:val="28"/>
          <w:szCs w:val="28"/>
        </w:rPr>
        <w:t xml:space="preserve">тельный характер для </w:t>
      </w:r>
      <w:r w:rsidR="00763A49">
        <w:rPr>
          <w:sz w:val="28"/>
          <w:szCs w:val="28"/>
        </w:rPr>
        <w:t>Комитета по образованию</w:t>
      </w:r>
      <w:r w:rsidR="004717AF" w:rsidRPr="004717AF">
        <w:rPr>
          <w:sz w:val="28"/>
          <w:szCs w:val="28"/>
        </w:rPr>
        <w:t>.</w:t>
      </w:r>
    </w:p>
    <w:p w:rsidR="00BB5A1C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5A1C" w:rsidRPr="004717AF">
        <w:rPr>
          <w:sz w:val="28"/>
          <w:szCs w:val="28"/>
        </w:rPr>
        <w:t>Государственно-общественный характер Общественного совета о</w:t>
      </w:r>
      <w:r w:rsidR="00BB5A1C" w:rsidRPr="004717AF">
        <w:rPr>
          <w:sz w:val="28"/>
          <w:szCs w:val="28"/>
        </w:rPr>
        <w:t>п</w:t>
      </w:r>
      <w:r w:rsidR="00BB5A1C" w:rsidRPr="004717AF">
        <w:rPr>
          <w:sz w:val="28"/>
          <w:szCs w:val="28"/>
        </w:rPr>
        <w:t>ределяется тем, что он является формой непосредственного участия местного сообщества в реализации органами, осуществляющими управление в сфере образования своих полномочий,  средством согласования с местным сообщ</w:t>
      </w:r>
      <w:r w:rsidR="00BB5A1C" w:rsidRPr="004717AF">
        <w:rPr>
          <w:sz w:val="28"/>
          <w:szCs w:val="28"/>
        </w:rPr>
        <w:t>е</w:t>
      </w:r>
      <w:r w:rsidR="00BB5A1C" w:rsidRPr="004717AF">
        <w:rPr>
          <w:sz w:val="28"/>
          <w:szCs w:val="28"/>
        </w:rPr>
        <w:t>ством наиболее важных управленческих решений по вопросам развития о</w:t>
      </w:r>
      <w:r w:rsidR="00BB5A1C" w:rsidRPr="004717AF">
        <w:rPr>
          <w:sz w:val="28"/>
          <w:szCs w:val="28"/>
        </w:rPr>
        <w:t>б</w:t>
      </w:r>
      <w:r w:rsidR="00BB5A1C" w:rsidRPr="004717AF">
        <w:rPr>
          <w:sz w:val="28"/>
          <w:szCs w:val="28"/>
        </w:rPr>
        <w:t>разования на территории</w:t>
      </w:r>
      <w:r w:rsidR="00763A49">
        <w:rPr>
          <w:sz w:val="28"/>
          <w:szCs w:val="28"/>
        </w:rPr>
        <w:t xml:space="preserve"> Советского района </w:t>
      </w:r>
      <w:r w:rsidR="00BB5A1C" w:rsidRPr="004717AF">
        <w:rPr>
          <w:sz w:val="28"/>
          <w:szCs w:val="28"/>
        </w:rPr>
        <w:t xml:space="preserve"> Алтайского края.</w:t>
      </w:r>
    </w:p>
    <w:p w:rsidR="00A8670F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8670F" w:rsidRPr="004717AF">
        <w:rPr>
          <w:sz w:val="28"/>
          <w:szCs w:val="28"/>
        </w:rPr>
        <w:t>Настоящее положение, а так же изменения и дополнения в него пр</w:t>
      </w:r>
      <w:r w:rsidR="00A8670F" w:rsidRPr="004717AF">
        <w:rPr>
          <w:sz w:val="28"/>
          <w:szCs w:val="28"/>
        </w:rPr>
        <w:t>и</w:t>
      </w:r>
      <w:r w:rsidR="00A8670F" w:rsidRPr="004717AF">
        <w:rPr>
          <w:sz w:val="28"/>
          <w:szCs w:val="28"/>
        </w:rPr>
        <w:t xml:space="preserve">нимаются на заседании Общественного совета и утверждаются приказом </w:t>
      </w:r>
      <w:r w:rsidR="00763A49">
        <w:rPr>
          <w:sz w:val="28"/>
          <w:szCs w:val="28"/>
        </w:rPr>
        <w:t>председателя Комитета по образованию</w:t>
      </w:r>
      <w:r w:rsidR="00A8670F" w:rsidRPr="004717AF">
        <w:rPr>
          <w:sz w:val="28"/>
          <w:szCs w:val="28"/>
        </w:rPr>
        <w:t>.</w:t>
      </w:r>
    </w:p>
    <w:p w:rsidR="00B366D8" w:rsidRPr="004717AF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64F71">
        <w:rPr>
          <w:sz w:val="28"/>
          <w:szCs w:val="28"/>
        </w:rPr>
        <w:t>О</w:t>
      </w:r>
      <w:r w:rsidR="00B366D8" w:rsidRPr="004717AF">
        <w:rPr>
          <w:sz w:val="28"/>
          <w:szCs w:val="28"/>
        </w:rPr>
        <w:t>рганизационно-техническое сопровождение деятельности Общес</w:t>
      </w:r>
      <w:r w:rsidR="00B366D8" w:rsidRPr="004717AF">
        <w:rPr>
          <w:sz w:val="28"/>
          <w:szCs w:val="28"/>
        </w:rPr>
        <w:t>т</w:t>
      </w:r>
      <w:r w:rsidR="00B366D8" w:rsidRPr="004717AF">
        <w:rPr>
          <w:sz w:val="28"/>
          <w:szCs w:val="28"/>
        </w:rPr>
        <w:t>венного совета осуществляет</w:t>
      </w:r>
      <w:r w:rsidR="001E409D">
        <w:rPr>
          <w:sz w:val="28"/>
          <w:szCs w:val="28"/>
        </w:rPr>
        <w:t xml:space="preserve"> </w:t>
      </w:r>
      <w:r w:rsidR="00763A49">
        <w:rPr>
          <w:sz w:val="28"/>
          <w:szCs w:val="28"/>
        </w:rPr>
        <w:t>Комитет по образованию</w:t>
      </w:r>
      <w:r w:rsidR="001E409D">
        <w:rPr>
          <w:sz w:val="28"/>
          <w:szCs w:val="28"/>
        </w:rPr>
        <w:t>.</w:t>
      </w:r>
    </w:p>
    <w:p w:rsidR="00564F71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4F71" w:rsidRPr="00F15659">
        <w:rPr>
          <w:sz w:val="28"/>
          <w:szCs w:val="28"/>
        </w:rPr>
        <w:t>Задачами Общественного совета являются:</w:t>
      </w:r>
    </w:p>
    <w:p w:rsidR="00564F71" w:rsidRPr="00F15659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60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4F71" w:rsidRPr="00F15659">
        <w:rPr>
          <w:sz w:val="28"/>
          <w:szCs w:val="28"/>
        </w:rPr>
        <w:t xml:space="preserve">птимизация взаимодействия </w:t>
      </w:r>
      <w:r w:rsidR="00763A49">
        <w:rPr>
          <w:sz w:val="28"/>
          <w:szCs w:val="28"/>
        </w:rPr>
        <w:t xml:space="preserve">Комитета по образованию </w:t>
      </w:r>
      <w:r w:rsidR="00564F71" w:rsidRPr="00F15659">
        <w:rPr>
          <w:sz w:val="28"/>
          <w:szCs w:val="28"/>
        </w:rPr>
        <w:t>и гражда</w:t>
      </w:r>
      <w:r w:rsidR="00564F71" w:rsidRPr="00F15659">
        <w:rPr>
          <w:sz w:val="28"/>
          <w:szCs w:val="28"/>
        </w:rPr>
        <w:t>н</w:t>
      </w:r>
      <w:r w:rsidR="00564F71" w:rsidRPr="00F15659">
        <w:rPr>
          <w:sz w:val="28"/>
          <w:szCs w:val="28"/>
        </w:rPr>
        <w:t xml:space="preserve">ского общества, обеспечение участия граждан, общественных объединений и иных организаций в обсуждении и выработке решений по вопросам </w:t>
      </w:r>
      <w:r w:rsidR="00564F71">
        <w:rPr>
          <w:sz w:val="28"/>
          <w:szCs w:val="28"/>
        </w:rPr>
        <w:t>развития обр</w:t>
      </w:r>
      <w:r w:rsidR="00564F71">
        <w:rPr>
          <w:sz w:val="28"/>
          <w:szCs w:val="28"/>
        </w:rPr>
        <w:t>а</w:t>
      </w:r>
      <w:r w:rsidR="00564F71">
        <w:rPr>
          <w:sz w:val="28"/>
          <w:szCs w:val="28"/>
        </w:rPr>
        <w:t xml:space="preserve">зования в </w:t>
      </w:r>
      <w:r w:rsidR="00763A49">
        <w:rPr>
          <w:sz w:val="28"/>
          <w:szCs w:val="28"/>
        </w:rPr>
        <w:t>Советском районе</w:t>
      </w:r>
      <w:r w:rsidR="00564F71">
        <w:rPr>
          <w:sz w:val="28"/>
          <w:szCs w:val="28"/>
        </w:rPr>
        <w:t>;</w:t>
      </w:r>
    </w:p>
    <w:p w:rsidR="00564F71" w:rsidRPr="00F15659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564F71" w:rsidRPr="00F15659">
        <w:rPr>
          <w:sz w:val="28"/>
          <w:szCs w:val="28"/>
        </w:rPr>
        <w:t xml:space="preserve">одействие </w:t>
      </w:r>
      <w:r w:rsidR="00763A49">
        <w:rPr>
          <w:sz w:val="28"/>
          <w:szCs w:val="28"/>
        </w:rPr>
        <w:t xml:space="preserve">Комитету по образованию </w:t>
      </w:r>
      <w:r w:rsidR="00564F71" w:rsidRPr="00F15659">
        <w:rPr>
          <w:sz w:val="28"/>
          <w:szCs w:val="28"/>
        </w:rPr>
        <w:t>в рассмотрении ключевых с</w:t>
      </w:r>
      <w:r w:rsidR="00564F71" w:rsidRPr="00F15659">
        <w:rPr>
          <w:sz w:val="28"/>
          <w:szCs w:val="28"/>
        </w:rPr>
        <w:t>о</w:t>
      </w:r>
      <w:r w:rsidR="00564F71" w:rsidRPr="00F15659">
        <w:rPr>
          <w:sz w:val="28"/>
          <w:szCs w:val="28"/>
        </w:rPr>
        <w:t xml:space="preserve">циально значимых вопросов в сфере </w:t>
      </w:r>
      <w:r w:rsidR="00564F71">
        <w:rPr>
          <w:sz w:val="28"/>
          <w:szCs w:val="28"/>
        </w:rPr>
        <w:t xml:space="preserve">образования в </w:t>
      </w:r>
      <w:r w:rsidR="00763A49">
        <w:rPr>
          <w:sz w:val="28"/>
          <w:szCs w:val="28"/>
        </w:rPr>
        <w:t xml:space="preserve">Советском районе </w:t>
      </w:r>
      <w:r w:rsidR="00564F71" w:rsidRPr="00F15659">
        <w:rPr>
          <w:sz w:val="28"/>
          <w:szCs w:val="28"/>
        </w:rPr>
        <w:t xml:space="preserve"> и в</w:t>
      </w:r>
      <w:r w:rsidR="00564F71" w:rsidRPr="00F15659">
        <w:rPr>
          <w:sz w:val="28"/>
          <w:szCs w:val="28"/>
        </w:rPr>
        <w:t>ы</w:t>
      </w:r>
      <w:r w:rsidR="00564F71" w:rsidRPr="00F15659">
        <w:rPr>
          <w:sz w:val="28"/>
          <w:szCs w:val="28"/>
        </w:rPr>
        <w:t>работке решений по ним, в том числе при определении приоритетов развития в области обр</w:t>
      </w:r>
      <w:r w:rsidR="00564F71" w:rsidRPr="00F15659">
        <w:rPr>
          <w:sz w:val="28"/>
          <w:szCs w:val="28"/>
        </w:rPr>
        <w:t>а</w:t>
      </w:r>
      <w:r w:rsidR="00564F71" w:rsidRPr="00F15659">
        <w:rPr>
          <w:sz w:val="28"/>
          <w:szCs w:val="28"/>
        </w:rPr>
        <w:t>зования;</w:t>
      </w:r>
    </w:p>
    <w:p w:rsidR="00564F71" w:rsidRPr="00F15659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64F71" w:rsidRPr="00F15659">
        <w:rPr>
          <w:sz w:val="28"/>
          <w:szCs w:val="28"/>
        </w:rPr>
        <w:t xml:space="preserve">ыдвижение и обсуждение общественных инициатив, связанных с деятельностью </w:t>
      </w:r>
      <w:r w:rsidR="00763A49">
        <w:rPr>
          <w:sz w:val="28"/>
          <w:szCs w:val="28"/>
        </w:rPr>
        <w:t>Комитета по образованию</w:t>
      </w:r>
      <w:r w:rsidR="00564F71" w:rsidRPr="00F15659">
        <w:rPr>
          <w:sz w:val="28"/>
          <w:szCs w:val="28"/>
        </w:rPr>
        <w:t>;</w:t>
      </w:r>
    </w:p>
    <w:p w:rsidR="00EE7A0D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64F71" w:rsidRPr="00F15659">
        <w:rPr>
          <w:sz w:val="28"/>
          <w:szCs w:val="28"/>
        </w:rPr>
        <w:t xml:space="preserve">частие в информировании граждан о деятельности </w:t>
      </w:r>
      <w:r w:rsidR="00763A49">
        <w:rPr>
          <w:sz w:val="28"/>
          <w:szCs w:val="28"/>
        </w:rPr>
        <w:t>Комитета по о</w:t>
      </w:r>
      <w:r w:rsidR="00763A49">
        <w:rPr>
          <w:sz w:val="28"/>
          <w:szCs w:val="28"/>
        </w:rPr>
        <w:t>б</w:t>
      </w:r>
      <w:r w:rsidR="00763A49">
        <w:rPr>
          <w:sz w:val="28"/>
          <w:szCs w:val="28"/>
        </w:rPr>
        <w:t>разованию</w:t>
      </w:r>
      <w:r w:rsidR="00564F71" w:rsidRPr="00F15659">
        <w:rPr>
          <w:sz w:val="28"/>
          <w:szCs w:val="28"/>
        </w:rPr>
        <w:t>, в том числе через средства массовой информации, и в организ</w:t>
      </w:r>
      <w:r w:rsidR="00564F71" w:rsidRPr="00F15659">
        <w:rPr>
          <w:sz w:val="28"/>
          <w:szCs w:val="28"/>
        </w:rPr>
        <w:t>а</w:t>
      </w:r>
      <w:r w:rsidR="00564F71" w:rsidRPr="00F15659">
        <w:rPr>
          <w:sz w:val="28"/>
          <w:szCs w:val="28"/>
        </w:rPr>
        <w:t xml:space="preserve">ции публичного обсуждения вопросов, касающихся деятельности </w:t>
      </w:r>
      <w:r w:rsidR="00763A49">
        <w:rPr>
          <w:sz w:val="28"/>
          <w:szCs w:val="28"/>
        </w:rPr>
        <w:t>Комитета по образованию</w:t>
      </w:r>
      <w:r w:rsidR="00EE7A0D">
        <w:rPr>
          <w:sz w:val="28"/>
          <w:szCs w:val="28"/>
        </w:rPr>
        <w:t>;</w:t>
      </w:r>
    </w:p>
    <w:p w:rsidR="00EE7A0D" w:rsidRPr="00F15659" w:rsidRDefault="00EE7A0D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независимой оценки качества работы 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ганизаций. </w:t>
      </w:r>
    </w:p>
    <w:p w:rsidR="00564F71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="00564F71" w:rsidRPr="00F15659">
        <w:rPr>
          <w:sz w:val="28"/>
          <w:szCs w:val="28"/>
        </w:rPr>
        <w:t xml:space="preserve">бщественный совет для выполнения задач, указанных в пункте </w:t>
      </w:r>
      <w:r>
        <w:rPr>
          <w:sz w:val="28"/>
          <w:szCs w:val="28"/>
        </w:rPr>
        <w:t xml:space="preserve">7 </w:t>
      </w:r>
      <w:r w:rsidR="00564F71" w:rsidRPr="00F15659">
        <w:rPr>
          <w:sz w:val="28"/>
          <w:szCs w:val="28"/>
        </w:rPr>
        <w:t>настоящего Положения, осуществляет следующие полномочия:</w:t>
      </w:r>
    </w:p>
    <w:p w:rsidR="001E409D" w:rsidRPr="001E409D" w:rsidRDefault="002C3E31" w:rsidP="00D54B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E409D" w:rsidRPr="001E409D">
        <w:rPr>
          <w:sz w:val="28"/>
          <w:szCs w:val="28"/>
        </w:rPr>
        <w:t>ассматривает инициативы общественных объединений в устано</w:t>
      </w:r>
      <w:r w:rsidR="001E409D" w:rsidRPr="001E409D">
        <w:rPr>
          <w:sz w:val="28"/>
          <w:szCs w:val="28"/>
        </w:rPr>
        <w:t>в</w:t>
      </w:r>
      <w:r w:rsidR="001E409D" w:rsidRPr="001E409D">
        <w:rPr>
          <w:sz w:val="28"/>
          <w:szCs w:val="28"/>
        </w:rPr>
        <w:t xml:space="preserve">ленной сфере деятельности и вносит в </w:t>
      </w:r>
      <w:r w:rsidR="00763A49">
        <w:rPr>
          <w:sz w:val="28"/>
          <w:szCs w:val="28"/>
        </w:rPr>
        <w:t xml:space="preserve">Комитет по образованию </w:t>
      </w:r>
      <w:r w:rsidR="001E409D" w:rsidRPr="001E409D">
        <w:rPr>
          <w:sz w:val="28"/>
          <w:szCs w:val="28"/>
        </w:rPr>
        <w:t>предлож</w:t>
      </w:r>
      <w:r w:rsidR="001E409D" w:rsidRPr="001E409D">
        <w:rPr>
          <w:sz w:val="28"/>
          <w:szCs w:val="28"/>
        </w:rPr>
        <w:t>е</w:t>
      </w:r>
      <w:r w:rsidR="001E409D" w:rsidRPr="001E409D">
        <w:rPr>
          <w:sz w:val="28"/>
          <w:szCs w:val="28"/>
        </w:rPr>
        <w:t>ния по их рассмотрению и реализации;</w:t>
      </w:r>
    </w:p>
    <w:p w:rsidR="001E409D" w:rsidRPr="001E409D" w:rsidRDefault="002C3E31" w:rsidP="00D54B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E409D" w:rsidRPr="001E409D">
        <w:rPr>
          <w:sz w:val="28"/>
          <w:szCs w:val="28"/>
        </w:rPr>
        <w:t>ыявляет общественно значимые п</w:t>
      </w:r>
      <w:r w:rsidR="00763A49">
        <w:rPr>
          <w:sz w:val="28"/>
          <w:szCs w:val="28"/>
        </w:rPr>
        <w:t>риоритеты в области образования</w:t>
      </w:r>
      <w:r w:rsidR="001E409D" w:rsidRPr="001E409D">
        <w:rPr>
          <w:sz w:val="28"/>
          <w:szCs w:val="28"/>
        </w:rPr>
        <w:t xml:space="preserve"> и вносит в </w:t>
      </w:r>
      <w:r w:rsidR="00763A49">
        <w:rPr>
          <w:sz w:val="28"/>
          <w:szCs w:val="28"/>
        </w:rPr>
        <w:t xml:space="preserve">Комитета по образованию </w:t>
      </w:r>
      <w:r w:rsidR="001E409D" w:rsidRPr="001E409D">
        <w:rPr>
          <w:sz w:val="28"/>
          <w:szCs w:val="28"/>
        </w:rPr>
        <w:t>предл</w:t>
      </w:r>
      <w:r w:rsidR="001E409D" w:rsidRPr="001E409D">
        <w:rPr>
          <w:sz w:val="28"/>
          <w:szCs w:val="28"/>
        </w:rPr>
        <w:t>о</w:t>
      </w:r>
      <w:r w:rsidR="001E409D" w:rsidRPr="001E409D">
        <w:rPr>
          <w:sz w:val="28"/>
          <w:szCs w:val="28"/>
        </w:rPr>
        <w:t>жения по их проработке;</w:t>
      </w:r>
    </w:p>
    <w:p w:rsidR="001E409D" w:rsidRPr="001E409D" w:rsidRDefault="002C3E31" w:rsidP="00D54B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E409D" w:rsidRPr="001E409D">
        <w:rPr>
          <w:sz w:val="28"/>
          <w:szCs w:val="28"/>
        </w:rPr>
        <w:t>рганизует работу по привлечению граждан, общественных объед</w:t>
      </w:r>
      <w:r w:rsidR="001E409D" w:rsidRPr="001E409D">
        <w:rPr>
          <w:sz w:val="28"/>
          <w:szCs w:val="28"/>
        </w:rPr>
        <w:t>и</w:t>
      </w:r>
      <w:r w:rsidR="001E409D" w:rsidRPr="001E409D">
        <w:rPr>
          <w:sz w:val="28"/>
          <w:szCs w:val="28"/>
        </w:rPr>
        <w:t>нений и иных организаций к обсуждению вопросов в установленной сфере деятельности</w:t>
      </w:r>
      <w:r w:rsidR="001E409D">
        <w:rPr>
          <w:sz w:val="28"/>
          <w:szCs w:val="28"/>
        </w:rPr>
        <w:t xml:space="preserve"> </w:t>
      </w:r>
      <w:r w:rsidR="0093724B">
        <w:rPr>
          <w:sz w:val="28"/>
          <w:szCs w:val="28"/>
        </w:rPr>
        <w:t>Комитета по образованию</w:t>
      </w:r>
      <w:r w:rsidR="001E409D" w:rsidRPr="001E409D">
        <w:rPr>
          <w:sz w:val="28"/>
          <w:szCs w:val="28"/>
        </w:rPr>
        <w:t>;</w:t>
      </w:r>
    </w:p>
    <w:p w:rsidR="001E409D" w:rsidRPr="001E409D" w:rsidRDefault="002C3E31" w:rsidP="00D54B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1E409D" w:rsidRPr="001E409D">
        <w:rPr>
          <w:sz w:val="28"/>
          <w:szCs w:val="28"/>
        </w:rPr>
        <w:t xml:space="preserve">апрашивает в установленном порядке у </w:t>
      </w:r>
      <w:r w:rsidR="0093724B">
        <w:rPr>
          <w:sz w:val="28"/>
          <w:szCs w:val="28"/>
        </w:rPr>
        <w:t xml:space="preserve">председателя и специалистов Комитета по образованию </w:t>
      </w:r>
      <w:r w:rsidR="001E409D" w:rsidRPr="001E409D">
        <w:rPr>
          <w:sz w:val="28"/>
          <w:szCs w:val="28"/>
        </w:rPr>
        <w:t>информацию, необходимую для работы Общес</w:t>
      </w:r>
      <w:r w:rsidR="001E409D" w:rsidRPr="001E409D">
        <w:rPr>
          <w:sz w:val="28"/>
          <w:szCs w:val="28"/>
        </w:rPr>
        <w:t>т</w:t>
      </w:r>
      <w:r w:rsidR="001E409D" w:rsidRPr="001E409D">
        <w:rPr>
          <w:sz w:val="28"/>
          <w:szCs w:val="28"/>
        </w:rPr>
        <w:t>венного с</w:t>
      </w:r>
      <w:r w:rsidR="001E409D" w:rsidRPr="001E409D">
        <w:rPr>
          <w:sz w:val="28"/>
          <w:szCs w:val="28"/>
        </w:rPr>
        <w:t>о</w:t>
      </w:r>
      <w:r w:rsidR="001E409D" w:rsidRPr="001E409D">
        <w:rPr>
          <w:sz w:val="28"/>
          <w:szCs w:val="28"/>
        </w:rPr>
        <w:t>вета</w:t>
      </w:r>
      <w:r>
        <w:rPr>
          <w:sz w:val="28"/>
          <w:szCs w:val="28"/>
        </w:rPr>
        <w:t>;</w:t>
      </w:r>
    </w:p>
    <w:p w:rsidR="001E409D" w:rsidRPr="001E409D" w:rsidRDefault="002C3E31" w:rsidP="00D54B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E409D" w:rsidRPr="001E409D">
        <w:rPr>
          <w:sz w:val="28"/>
          <w:szCs w:val="28"/>
        </w:rPr>
        <w:t>частвует через своих членов в заседаниях координационных, сов</w:t>
      </w:r>
      <w:r w:rsidR="001E409D" w:rsidRPr="001E409D">
        <w:rPr>
          <w:sz w:val="28"/>
          <w:szCs w:val="28"/>
        </w:rPr>
        <w:t>е</w:t>
      </w:r>
      <w:r w:rsidR="001E409D" w:rsidRPr="001E409D">
        <w:rPr>
          <w:sz w:val="28"/>
          <w:szCs w:val="28"/>
        </w:rPr>
        <w:t xml:space="preserve">щательных, экспертных и иных органов, созданных </w:t>
      </w:r>
      <w:r w:rsidR="0093724B">
        <w:rPr>
          <w:sz w:val="28"/>
          <w:szCs w:val="28"/>
        </w:rPr>
        <w:t>Комитетом по образов</w:t>
      </w:r>
      <w:r w:rsidR="0093724B">
        <w:rPr>
          <w:sz w:val="28"/>
          <w:szCs w:val="28"/>
        </w:rPr>
        <w:t>а</w:t>
      </w:r>
      <w:r w:rsidR="0093724B">
        <w:rPr>
          <w:sz w:val="28"/>
          <w:szCs w:val="28"/>
        </w:rPr>
        <w:t>нию</w:t>
      </w:r>
      <w:r w:rsidR="001E409D" w:rsidRPr="001E409D">
        <w:rPr>
          <w:sz w:val="28"/>
          <w:szCs w:val="28"/>
        </w:rPr>
        <w:t>;</w:t>
      </w:r>
    </w:p>
    <w:p w:rsidR="001E409D" w:rsidRDefault="002C3E31" w:rsidP="00D54B8A">
      <w:pPr>
        <w:tabs>
          <w:tab w:val="left" w:pos="0"/>
        </w:tabs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- в</w:t>
      </w:r>
      <w:r w:rsidR="001E409D" w:rsidRPr="001E409D">
        <w:rPr>
          <w:sz w:val="28"/>
          <w:szCs w:val="28"/>
        </w:rPr>
        <w:t xml:space="preserve">носит в </w:t>
      </w:r>
      <w:r w:rsidR="0093724B">
        <w:rPr>
          <w:sz w:val="28"/>
          <w:szCs w:val="28"/>
        </w:rPr>
        <w:t xml:space="preserve">Комитет по образованию  </w:t>
      </w:r>
      <w:r w:rsidR="001E409D" w:rsidRPr="001E409D">
        <w:rPr>
          <w:sz w:val="28"/>
          <w:szCs w:val="28"/>
        </w:rPr>
        <w:t>предложения по проведению с</w:t>
      </w:r>
      <w:r w:rsidR="001E409D" w:rsidRPr="001E409D">
        <w:rPr>
          <w:sz w:val="28"/>
          <w:szCs w:val="28"/>
        </w:rPr>
        <w:t>о</w:t>
      </w:r>
      <w:r w:rsidR="001E409D" w:rsidRPr="001E409D">
        <w:rPr>
          <w:sz w:val="28"/>
          <w:szCs w:val="28"/>
        </w:rPr>
        <w:t xml:space="preserve">циологических опросов по различным вопросам в установленной </w:t>
      </w:r>
      <w:r w:rsidR="001E409D" w:rsidRPr="00D54B8A">
        <w:rPr>
          <w:spacing w:val="-20"/>
          <w:sz w:val="28"/>
          <w:szCs w:val="28"/>
        </w:rPr>
        <w:t>сфере де</w:t>
      </w:r>
      <w:r w:rsidR="001E409D" w:rsidRPr="00D54B8A">
        <w:rPr>
          <w:spacing w:val="-20"/>
          <w:sz w:val="28"/>
          <w:szCs w:val="28"/>
        </w:rPr>
        <w:t>я</w:t>
      </w:r>
      <w:r w:rsidR="001E409D" w:rsidRPr="00D54B8A">
        <w:rPr>
          <w:spacing w:val="-20"/>
          <w:sz w:val="28"/>
          <w:szCs w:val="28"/>
        </w:rPr>
        <w:t>тельности</w:t>
      </w:r>
      <w:r w:rsidR="00EE7A0D">
        <w:rPr>
          <w:spacing w:val="-20"/>
          <w:sz w:val="28"/>
          <w:szCs w:val="28"/>
        </w:rPr>
        <w:t>;</w:t>
      </w:r>
    </w:p>
    <w:p w:rsidR="00EE7A0D" w:rsidRPr="00F15659" w:rsidRDefault="00EE7A0D" w:rsidP="00EE7A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- о</w:t>
      </w:r>
      <w:r>
        <w:rPr>
          <w:sz w:val="28"/>
          <w:szCs w:val="28"/>
        </w:rPr>
        <w:t>существляет проведение независимой оценки качества работы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зовательных организаций. </w:t>
      </w:r>
    </w:p>
    <w:p w:rsidR="00D54B8A" w:rsidRPr="0075189F" w:rsidRDefault="00D54B8A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5189F">
        <w:rPr>
          <w:sz w:val="28"/>
          <w:szCs w:val="28"/>
        </w:rPr>
        <w:t>Общественный совет формируется на основе добровольного участия г</w:t>
      </w:r>
      <w:r>
        <w:rPr>
          <w:sz w:val="28"/>
          <w:szCs w:val="28"/>
        </w:rPr>
        <w:t>раждан в его деятельности.</w:t>
      </w:r>
    </w:p>
    <w:p w:rsidR="002C3E31" w:rsidRDefault="002C3E31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5189F">
        <w:rPr>
          <w:sz w:val="28"/>
          <w:szCs w:val="28"/>
        </w:rPr>
        <w:t>Количественный состав Общ</w:t>
      </w:r>
      <w:r>
        <w:rPr>
          <w:sz w:val="28"/>
          <w:szCs w:val="28"/>
        </w:rPr>
        <w:t xml:space="preserve">ественного совета составляет не </w:t>
      </w:r>
      <w:r w:rsidRPr="0075189F">
        <w:rPr>
          <w:sz w:val="28"/>
          <w:szCs w:val="28"/>
        </w:rPr>
        <w:t>ме</w:t>
      </w:r>
      <w:r w:rsidR="0093724B">
        <w:rPr>
          <w:sz w:val="28"/>
          <w:szCs w:val="28"/>
        </w:rPr>
        <w:t xml:space="preserve">нее 5 и не более 10 </w:t>
      </w:r>
      <w:r>
        <w:rPr>
          <w:sz w:val="28"/>
          <w:szCs w:val="28"/>
        </w:rPr>
        <w:t>человек.</w:t>
      </w:r>
    </w:p>
    <w:p w:rsidR="004F4360" w:rsidRDefault="002C3E31" w:rsidP="00D54B8A">
      <w:pPr>
        <w:ind w:lef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05C82" w:rsidRPr="00DE44FF">
        <w:rPr>
          <w:sz w:val="28"/>
          <w:szCs w:val="28"/>
        </w:rPr>
        <w:t xml:space="preserve">Состав членов Общественного совета формируется на основе </w:t>
      </w:r>
      <w:r w:rsidR="00552A9D" w:rsidRPr="00DE44FF">
        <w:rPr>
          <w:sz w:val="28"/>
          <w:szCs w:val="28"/>
        </w:rPr>
        <w:t>в</w:t>
      </w:r>
      <w:r w:rsidR="00552A9D" w:rsidRPr="00DE44FF">
        <w:rPr>
          <w:sz w:val="28"/>
          <w:szCs w:val="28"/>
        </w:rPr>
        <w:t>ы</w:t>
      </w:r>
      <w:r w:rsidR="00552A9D" w:rsidRPr="00DE44FF">
        <w:rPr>
          <w:sz w:val="28"/>
          <w:szCs w:val="28"/>
        </w:rPr>
        <w:t xml:space="preserve">движения кандидатов </w:t>
      </w:r>
      <w:r w:rsidR="00005C82" w:rsidRPr="00DE44FF">
        <w:rPr>
          <w:sz w:val="28"/>
          <w:szCs w:val="28"/>
        </w:rPr>
        <w:t xml:space="preserve">от </w:t>
      </w:r>
      <w:r w:rsidR="0093724B">
        <w:rPr>
          <w:sz w:val="28"/>
          <w:szCs w:val="28"/>
        </w:rPr>
        <w:t>Совета директоров</w:t>
      </w:r>
      <w:r w:rsidR="0075189F">
        <w:rPr>
          <w:sz w:val="28"/>
          <w:szCs w:val="28"/>
        </w:rPr>
        <w:t xml:space="preserve">, </w:t>
      </w:r>
      <w:r w:rsidR="00075E4D" w:rsidRPr="00DE44FF">
        <w:rPr>
          <w:sz w:val="28"/>
          <w:szCs w:val="28"/>
        </w:rPr>
        <w:t>от</w:t>
      </w:r>
      <w:r w:rsidR="00552A9D" w:rsidRPr="00DE44FF">
        <w:rPr>
          <w:sz w:val="28"/>
          <w:szCs w:val="28"/>
        </w:rPr>
        <w:t xml:space="preserve"> </w:t>
      </w:r>
      <w:r w:rsidR="00005C82" w:rsidRPr="00DE44FF">
        <w:rPr>
          <w:sz w:val="28"/>
          <w:szCs w:val="28"/>
        </w:rPr>
        <w:t>общественных объединений,</w:t>
      </w:r>
      <w:r w:rsidR="00EA593C" w:rsidRPr="00DE44FF">
        <w:rPr>
          <w:sz w:val="28"/>
          <w:szCs w:val="28"/>
        </w:rPr>
        <w:t xml:space="preserve"> организаций,</w:t>
      </w:r>
      <w:r w:rsidR="00005C82" w:rsidRPr="00DE44FF">
        <w:rPr>
          <w:sz w:val="28"/>
          <w:szCs w:val="28"/>
        </w:rPr>
        <w:t xml:space="preserve"> специалистов в области образования, науки и молодежной п</w:t>
      </w:r>
      <w:r w:rsidR="00005C82" w:rsidRPr="00DE44FF">
        <w:rPr>
          <w:sz w:val="28"/>
          <w:szCs w:val="28"/>
        </w:rPr>
        <w:t>о</w:t>
      </w:r>
      <w:r w:rsidR="00005C82" w:rsidRPr="00DE44FF">
        <w:rPr>
          <w:sz w:val="28"/>
          <w:szCs w:val="28"/>
        </w:rPr>
        <w:t>литики</w:t>
      </w:r>
      <w:r w:rsidR="00075E4D" w:rsidRPr="00DE44FF">
        <w:rPr>
          <w:sz w:val="28"/>
          <w:szCs w:val="28"/>
        </w:rPr>
        <w:t xml:space="preserve">, </w:t>
      </w:r>
      <w:r w:rsidR="00552A9D" w:rsidRPr="00DE44FF">
        <w:rPr>
          <w:sz w:val="28"/>
          <w:szCs w:val="28"/>
        </w:rPr>
        <w:t xml:space="preserve"> </w:t>
      </w:r>
      <w:r w:rsidR="00075E4D" w:rsidRPr="00DE44FF">
        <w:rPr>
          <w:sz w:val="28"/>
          <w:szCs w:val="28"/>
        </w:rPr>
        <w:t>а так</w:t>
      </w:r>
      <w:r w:rsidR="0075189F">
        <w:rPr>
          <w:sz w:val="28"/>
          <w:szCs w:val="28"/>
        </w:rPr>
        <w:t xml:space="preserve">же из  представителей  </w:t>
      </w:r>
      <w:r w:rsidR="0093724B">
        <w:rPr>
          <w:sz w:val="28"/>
          <w:szCs w:val="28"/>
        </w:rPr>
        <w:t xml:space="preserve">районных </w:t>
      </w:r>
      <w:r w:rsidR="00075E4D" w:rsidRPr="00DE44FF">
        <w:rPr>
          <w:sz w:val="28"/>
          <w:szCs w:val="28"/>
        </w:rPr>
        <w:t xml:space="preserve"> общественных организаций, имеющих на момент формирования Общественного совета официальную р</w:t>
      </w:r>
      <w:r w:rsidR="00075E4D" w:rsidRPr="00DE44FF">
        <w:rPr>
          <w:sz w:val="28"/>
          <w:szCs w:val="28"/>
        </w:rPr>
        <w:t>е</w:t>
      </w:r>
      <w:r w:rsidR="00075E4D" w:rsidRPr="00DE44FF">
        <w:rPr>
          <w:sz w:val="28"/>
          <w:szCs w:val="28"/>
        </w:rPr>
        <w:t xml:space="preserve">гистрацию в органах юстиции Российской Федерации </w:t>
      </w:r>
      <w:r w:rsidR="001E5E2F" w:rsidRPr="00DE44FF">
        <w:rPr>
          <w:sz w:val="28"/>
          <w:szCs w:val="28"/>
        </w:rPr>
        <w:t>по Алта</w:t>
      </w:r>
      <w:r w:rsidR="001E5E2F" w:rsidRPr="00DE44FF">
        <w:rPr>
          <w:sz w:val="28"/>
          <w:szCs w:val="28"/>
        </w:rPr>
        <w:t>й</w:t>
      </w:r>
      <w:r w:rsidR="001E5E2F" w:rsidRPr="00DE44FF">
        <w:rPr>
          <w:sz w:val="28"/>
          <w:szCs w:val="28"/>
        </w:rPr>
        <w:t>скому краю</w:t>
      </w:r>
      <w:r w:rsidR="00D54B8A">
        <w:rPr>
          <w:sz w:val="28"/>
          <w:szCs w:val="28"/>
        </w:rPr>
        <w:t>.</w:t>
      </w:r>
    </w:p>
    <w:p w:rsidR="004F4360" w:rsidRPr="0075189F" w:rsidRDefault="00D54B8A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F4360" w:rsidRPr="0075189F">
        <w:rPr>
          <w:sz w:val="28"/>
          <w:szCs w:val="28"/>
        </w:rPr>
        <w:t>Не допускаются к выдвижению кандидатов в члены Обще</w:t>
      </w:r>
      <w:r w:rsidR="000A4392" w:rsidRPr="0075189F">
        <w:rPr>
          <w:sz w:val="28"/>
          <w:szCs w:val="28"/>
        </w:rPr>
        <w:t>ственного</w:t>
      </w:r>
      <w:r w:rsidR="001E5E2F" w:rsidRPr="0075189F">
        <w:rPr>
          <w:sz w:val="28"/>
          <w:szCs w:val="28"/>
        </w:rPr>
        <w:t xml:space="preserve"> </w:t>
      </w:r>
      <w:r w:rsidR="0075189F" w:rsidRPr="0075189F">
        <w:rPr>
          <w:sz w:val="28"/>
          <w:szCs w:val="28"/>
        </w:rPr>
        <w:t>совета</w:t>
      </w:r>
      <w:r w:rsidR="004F4360" w:rsidRPr="0075189F">
        <w:rPr>
          <w:sz w:val="28"/>
          <w:szCs w:val="28"/>
        </w:rPr>
        <w:t xml:space="preserve"> следующие общественные организации: </w:t>
      </w:r>
    </w:p>
    <w:p w:rsidR="004F4360" w:rsidRPr="00DE44FF" w:rsidRDefault="005B33A1" w:rsidP="00D54B8A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4360" w:rsidRPr="00DE44FF">
        <w:rPr>
          <w:sz w:val="28"/>
          <w:szCs w:val="28"/>
        </w:rPr>
        <w:t xml:space="preserve">политические партии; </w:t>
      </w:r>
    </w:p>
    <w:p w:rsidR="004F4360" w:rsidRPr="00DE44FF" w:rsidRDefault="005B33A1" w:rsidP="00D54B8A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360" w:rsidRPr="00DE44FF">
        <w:rPr>
          <w:sz w:val="28"/>
          <w:szCs w:val="28"/>
        </w:rPr>
        <w:t>организации и объединения, которым в соответствии с Федеральным законом от 25 июля 2002 года № 114-ФЗ «О противодействии экстремис</w:t>
      </w:r>
      <w:r w:rsidR="004F4360" w:rsidRPr="00DE44FF">
        <w:rPr>
          <w:sz w:val="28"/>
          <w:szCs w:val="28"/>
        </w:rPr>
        <w:t>т</w:t>
      </w:r>
      <w:r w:rsidR="004F4360" w:rsidRPr="00DE44FF">
        <w:rPr>
          <w:sz w:val="28"/>
          <w:szCs w:val="28"/>
        </w:rPr>
        <w:t>ской деятельности» вынесено предупреждение в письменной форме о нед</w:t>
      </w:r>
      <w:r w:rsidR="004F4360" w:rsidRPr="00DE44FF">
        <w:rPr>
          <w:sz w:val="28"/>
          <w:szCs w:val="28"/>
        </w:rPr>
        <w:t>о</w:t>
      </w:r>
      <w:r w:rsidR="004F4360" w:rsidRPr="00DE44FF">
        <w:rPr>
          <w:sz w:val="28"/>
          <w:szCs w:val="28"/>
        </w:rPr>
        <w:t xml:space="preserve">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 </w:t>
      </w:r>
    </w:p>
    <w:p w:rsidR="004F4360" w:rsidRPr="00DE44FF" w:rsidRDefault="005B33A1" w:rsidP="00D54B8A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360" w:rsidRPr="00DE44FF">
        <w:rPr>
          <w:sz w:val="28"/>
          <w:szCs w:val="28"/>
        </w:rPr>
        <w:t>организации и объединения,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</w:t>
      </w:r>
      <w:r w:rsidR="004F4360" w:rsidRPr="00DE44FF">
        <w:rPr>
          <w:sz w:val="28"/>
          <w:szCs w:val="28"/>
        </w:rPr>
        <w:t>е</w:t>
      </w:r>
      <w:r w:rsidR="004F4360" w:rsidRPr="00DE44FF">
        <w:rPr>
          <w:sz w:val="28"/>
          <w:szCs w:val="28"/>
        </w:rPr>
        <w:t xml:space="preserve">законным. </w:t>
      </w:r>
    </w:p>
    <w:p w:rsidR="00AD3782" w:rsidRDefault="00D54B8A" w:rsidP="00D54B8A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8670F" w:rsidRPr="00DE44FF">
        <w:rPr>
          <w:sz w:val="28"/>
          <w:szCs w:val="28"/>
        </w:rPr>
        <w:t xml:space="preserve">.  </w:t>
      </w:r>
      <w:r w:rsidR="00AD3782" w:rsidRPr="00F15659">
        <w:rPr>
          <w:sz w:val="28"/>
          <w:szCs w:val="28"/>
        </w:rPr>
        <w:t>Состав Общественного совета подлежит ротации не реже одного раза в два года на основании оценки работы членов Общественного совета. Порядок оценки работы членов Общественного совета и порядок ротации с</w:t>
      </w:r>
      <w:r w:rsidR="00AD3782" w:rsidRPr="00F15659">
        <w:rPr>
          <w:sz w:val="28"/>
          <w:szCs w:val="28"/>
        </w:rPr>
        <w:t>о</w:t>
      </w:r>
      <w:r w:rsidR="00AD3782" w:rsidRPr="00F15659">
        <w:rPr>
          <w:sz w:val="28"/>
          <w:szCs w:val="28"/>
        </w:rPr>
        <w:t>става Общественного совета определяется Общественным советом.</w:t>
      </w:r>
    </w:p>
    <w:p w:rsidR="00A8670F" w:rsidRDefault="00D54B8A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8670F" w:rsidRPr="00DE44FF">
        <w:rPr>
          <w:sz w:val="28"/>
          <w:szCs w:val="28"/>
        </w:rPr>
        <w:t>. Члены Общественного совета рабо</w:t>
      </w:r>
      <w:r>
        <w:rPr>
          <w:sz w:val="28"/>
          <w:szCs w:val="28"/>
        </w:rPr>
        <w:t>тают на общественных началах</w:t>
      </w:r>
      <w:r w:rsidR="00A8670F" w:rsidRPr="00DE44FF">
        <w:rPr>
          <w:sz w:val="28"/>
          <w:szCs w:val="28"/>
        </w:rPr>
        <w:t xml:space="preserve"> и безвозмездной основе.</w:t>
      </w:r>
    </w:p>
    <w:p w:rsidR="00AD3782" w:rsidRDefault="00D54B8A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D3782">
        <w:rPr>
          <w:sz w:val="28"/>
          <w:szCs w:val="28"/>
        </w:rPr>
        <w:t xml:space="preserve">. </w:t>
      </w:r>
      <w:r w:rsidR="00AD3782" w:rsidRPr="00F15659">
        <w:rPr>
          <w:sz w:val="28"/>
          <w:szCs w:val="28"/>
        </w:rPr>
        <w:t>На первом заседании Общественного совета из его состава избир</w:t>
      </w:r>
      <w:r w:rsidR="00AD3782" w:rsidRPr="00F15659">
        <w:rPr>
          <w:sz w:val="28"/>
          <w:szCs w:val="28"/>
        </w:rPr>
        <w:t>а</w:t>
      </w:r>
      <w:r w:rsidR="00AD3782" w:rsidRPr="00F15659">
        <w:rPr>
          <w:sz w:val="28"/>
          <w:szCs w:val="28"/>
        </w:rPr>
        <w:t>ются председатель Общественного совета и заместитель председателя Общ</w:t>
      </w:r>
      <w:r w:rsidR="00AD3782" w:rsidRPr="00F15659">
        <w:rPr>
          <w:sz w:val="28"/>
          <w:szCs w:val="28"/>
        </w:rPr>
        <w:t>е</w:t>
      </w:r>
      <w:r w:rsidR="00AD3782" w:rsidRPr="00F15659">
        <w:rPr>
          <w:sz w:val="28"/>
          <w:szCs w:val="28"/>
        </w:rPr>
        <w:t>ственного совета.</w:t>
      </w:r>
    </w:p>
    <w:p w:rsidR="00AD3782" w:rsidRDefault="00D54B8A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D3782" w:rsidRPr="00403D82">
        <w:rPr>
          <w:sz w:val="28"/>
          <w:szCs w:val="28"/>
        </w:rPr>
        <w:t>Председатель Общественного совета:</w:t>
      </w:r>
    </w:p>
    <w:p w:rsidR="00D54B8A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 работы, повестку заседаний и список лиц,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шенных на заседания Общественного совета;</w:t>
      </w:r>
    </w:p>
    <w:p w:rsidR="00AD3782" w:rsidRPr="00DE44FF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DE44FF">
        <w:rPr>
          <w:sz w:val="28"/>
          <w:szCs w:val="28"/>
        </w:rPr>
        <w:t>организует работу по рассмотрению и подготовке решений по вопр</w:t>
      </w:r>
      <w:r w:rsidR="00AD3782" w:rsidRPr="00DE44FF">
        <w:rPr>
          <w:sz w:val="28"/>
          <w:szCs w:val="28"/>
        </w:rPr>
        <w:t>о</w:t>
      </w:r>
      <w:r w:rsidR="00AD3782" w:rsidRPr="00DE44FF">
        <w:rPr>
          <w:sz w:val="28"/>
          <w:szCs w:val="28"/>
        </w:rPr>
        <w:t>сам, относящимся к полномочиям Общественного совета и включенных в план работы Общественного совета и повестку дня заседаний Общественного совета;</w:t>
      </w:r>
    </w:p>
    <w:p w:rsidR="00AD3782" w:rsidRPr="00DE44FF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DE44FF">
        <w:rPr>
          <w:sz w:val="28"/>
          <w:szCs w:val="28"/>
        </w:rPr>
        <w:t>организует подготовку обобщенной информации по вопросам, отн</w:t>
      </w:r>
      <w:r w:rsidR="00AD3782" w:rsidRPr="00DE44FF">
        <w:rPr>
          <w:sz w:val="28"/>
          <w:szCs w:val="28"/>
        </w:rPr>
        <w:t>о</w:t>
      </w:r>
      <w:r w:rsidR="00AD3782" w:rsidRPr="00DE44FF">
        <w:rPr>
          <w:sz w:val="28"/>
          <w:szCs w:val="28"/>
        </w:rPr>
        <w:t>сящимся к направлениям деятельности Общественного совета, для предо</w:t>
      </w:r>
      <w:r w:rsidR="00AD3782" w:rsidRPr="00DE44FF">
        <w:rPr>
          <w:sz w:val="28"/>
          <w:szCs w:val="28"/>
        </w:rPr>
        <w:t>с</w:t>
      </w:r>
      <w:r w:rsidR="00AD3782" w:rsidRPr="00DE44FF">
        <w:rPr>
          <w:sz w:val="28"/>
          <w:szCs w:val="28"/>
        </w:rPr>
        <w:t xml:space="preserve">тавления её начальнику </w:t>
      </w:r>
      <w:r w:rsidR="0093724B">
        <w:rPr>
          <w:sz w:val="28"/>
          <w:szCs w:val="28"/>
        </w:rPr>
        <w:t>Комитета по образованию</w:t>
      </w:r>
      <w:r w:rsidR="00AD3782" w:rsidRPr="00DE44FF">
        <w:rPr>
          <w:sz w:val="28"/>
          <w:szCs w:val="28"/>
        </w:rPr>
        <w:t>, заинтересованным в ра</w:t>
      </w:r>
      <w:r w:rsidR="00AD3782" w:rsidRPr="00DE44FF">
        <w:rPr>
          <w:sz w:val="28"/>
          <w:szCs w:val="28"/>
        </w:rPr>
        <w:t>з</w:t>
      </w:r>
      <w:r w:rsidR="00AD3782" w:rsidRPr="00DE44FF">
        <w:rPr>
          <w:sz w:val="28"/>
          <w:szCs w:val="28"/>
        </w:rPr>
        <w:t>витии образования организациям и ведомствам, в СМИ для публичного о</w:t>
      </w:r>
      <w:r w:rsidR="00AD3782" w:rsidRPr="00DE44FF">
        <w:rPr>
          <w:sz w:val="28"/>
          <w:szCs w:val="28"/>
        </w:rPr>
        <w:t>с</w:t>
      </w:r>
      <w:r w:rsidR="00AD3782" w:rsidRPr="00DE44FF">
        <w:rPr>
          <w:sz w:val="28"/>
          <w:szCs w:val="28"/>
        </w:rPr>
        <w:t>вещения решений и деятельности Общ</w:t>
      </w:r>
      <w:r w:rsidR="00AD3782" w:rsidRPr="00DE44FF">
        <w:rPr>
          <w:sz w:val="28"/>
          <w:szCs w:val="28"/>
        </w:rPr>
        <w:t>е</w:t>
      </w:r>
      <w:r w:rsidR="00AD3782" w:rsidRPr="00DE44FF">
        <w:rPr>
          <w:sz w:val="28"/>
          <w:szCs w:val="28"/>
        </w:rPr>
        <w:t>ственного совета;</w:t>
      </w:r>
    </w:p>
    <w:p w:rsidR="00AD3782" w:rsidRDefault="00D54B8A" w:rsidP="005B33A1">
      <w:pPr>
        <w:tabs>
          <w:tab w:val="left" w:pos="-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DE44FF">
        <w:rPr>
          <w:sz w:val="28"/>
          <w:szCs w:val="28"/>
        </w:rPr>
        <w:t>представляет Общественному совету ежегодный публичный отчет о деятельности Общественного совета</w:t>
      </w:r>
      <w:r w:rsidR="00AD3782">
        <w:rPr>
          <w:sz w:val="28"/>
          <w:szCs w:val="28"/>
        </w:rPr>
        <w:t>;</w:t>
      </w:r>
    </w:p>
    <w:p w:rsidR="00AD3782" w:rsidRDefault="00D54B8A" w:rsidP="005B33A1">
      <w:pPr>
        <w:tabs>
          <w:tab w:val="left" w:pos="-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AD3782">
        <w:rPr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AD3782" w:rsidRDefault="00D54B8A" w:rsidP="005B33A1">
      <w:pPr>
        <w:tabs>
          <w:tab w:val="left" w:pos="-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AD3782">
        <w:rPr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AD3782" w:rsidRDefault="00D54B8A" w:rsidP="005B33A1">
      <w:pPr>
        <w:tabs>
          <w:tab w:val="left" w:pos="-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AD3782">
        <w:rPr>
          <w:sz w:val="28"/>
          <w:szCs w:val="28"/>
        </w:rPr>
        <w:t xml:space="preserve">взаимодействует с </w:t>
      </w:r>
      <w:r w:rsidR="0093724B">
        <w:rPr>
          <w:sz w:val="28"/>
          <w:szCs w:val="28"/>
        </w:rPr>
        <w:t xml:space="preserve">председателем Комитета по образованию </w:t>
      </w:r>
      <w:r w:rsidR="00AD3782" w:rsidRPr="00AD3782">
        <w:rPr>
          <w:sz w:val="28"/>
          <w:szCs w:val="28"/>
        </w:rPr>
        <w:t>по в</w:t>
      </w:r>
      <w:r w:rsidR="00AD3782" w:rsidRPr="00AD3782">
        <w:rPr>
          <w:sz w:val="28"/>
          <w:szCs w:val="28"/>
        </w:rPr>
        <w:t>о</w:t>
      </w:r>
      <w:r w:rsidR="00AD3782" w:rsidRPr="00AD3782">
        <w:rPr>
          <w:sz w:val="28"/>
          <w:szCs w:val="28"/>
        </w:rPr>
        <w:t>просам реализации решений Общественного совета;</w:t>
      </w:r>
    </w:p>
    <w:p w:rsidR="00AD3782" w:rsidRPr="00AD3782" w:rsidRDefault="00D54B8A" w:rsidP="005B33A1">
      <w:pPr>
        <w:tabs>
          <w:tab w:val="left" w:pos="-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AD3782">
        <w:rPr>
          <w:sz w:val="28"/>
          <w:szCs w:val="28"/>
        </w:rPr>
        <w:t>осуществляет иные полномочия по обеспечению деятельности Общ</w:t>
      </w:r>
      <w:r w:rsidR="00AD3782" w:rsidRPr="00AD3782">
        <w:rPr>
          <w:sz w:val="28"/>
          <w:szCs w:val="28"/>
        </w:rPr>
        <w:t>е</w:t>
      </w:r>
      <w:r w:rsidR="00AD3782" w:rsidRPr="00AD3782">
        <w:rPr>
          <w:sz w:val="28"/>
          <w:szCs w:val="28"/>
        </w:rPr>
        <w:t>ственного совета.</w:t>
      </w:r>
    </w:p>
    <w:p w:rsidR="005B33A1" w:rsidRDefault="005B33A1" w:rsidP="00D54B8A">
      <w:pPr>
        <w:ind w:firstLine="709"/>
        <w:jc w:val="both"/>
        <w:rPr>
          <w:sz w:val="28"/>
          <w:szCs w:val="28"/>
        </w:rPr>
      </w:pPr>
    </w:p>
    <w:p w:rsidR="005B33A1" w:rsidRDefault="005B33A1" w:rsidP="00D54B8A">
      <w:pPr>
        <w:ind w:firstLine="709"/>
        <w:jc w:val="both"/>
        <w:rPr>
          <w:sz w:val="28"/>
          <w:szCs w:val="28"/>
        </w:rPr>
      </w:pPr>
    </w:p>
    <w:p w:rsidR="00AD3782" w:rsidRPr="00403D82" w:rsidRDefault="00D54B8A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D3782" w:rsidRPr="00403D82">
        <w:rPr>
          <w:sz w:val="28"/>
          <w:szCs w:val="28"/>
        </w:rPr>
        <w:t>Заместитель председателя Общественного совета:</w:t>
      </w:r>
    </w:p>
    <w:p w:rsidR="00AD3782" w:rsidRPr="0059280D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3782" w:rsidRPr="0059280D">
        <w:rPr>
          <w:sz w:val="28"/>
          <w:szCs w:val="28"/>
        </w:rPr>
        <w:t>председательствует на заседаниях Общественного совета в случае о</w:t>
      </w:r>
      <w:r w:rsidR="00AD3782" w:rsidRPr="0059280D">
        <w:rPr>
          <w:sz w:val="28"/>
          <w:szCs w:val="28"/>
        </w:rPr>
        <w:t>т</w:t>
      </w:r>
      <w:r w:rsidR="00AD3782" w:rsidRPr="0059280D">
        <w:rPr>
          <w:sz w:val="28"/>
          <w:szCs w:val="28"/>
        </w:rPr>
        <w:t>сутствия председателя Общественного совета;</w:t>
      </w:r>
    </w:p>
    <w:p w:rsidR="00AD3782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59280D">
        <w:rPr>
          <w:sz w:val="28"/>
          <w:szCs w:val="28"/>
        </w:rPr>
        <w:t>участвует в организации работы Общественного совета и подготовке планов работы Общественного совета</w:t>
      </w:r>
      <w:r w:rsidR="00AD3782">
        <w:rPr>
          <w:sz w:val="28"/>
          <w:szCs w:val="28"/>
        </w:rPr>
        <w:t>.</w:t>
      </w:r>
    </w:p>
    <w:p w:rsidR="00AD3782" w:rsidRPr="0059280D" w:rsidRDefault="00D54B8A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D3782">
        <w:rPr>
          <w:sz w:val="28"/>
          <w:szCs w:val="28"/>
        </w:rPr>
        <w:t xml:space="preserve"> </w:t>
      </w:r>
      <w:r w:rsidR="00AD3782" w:rsidRPr="0059280D">
        <w:rPr>
          <w:sz w:val="28"/>
          <w:szCs w:val="28"/>
        </w:rPr>
        <w:t>Для обеспечения деятельности Общественного совета назначается секретарь Общественного совета. Секретарь Общественного совета не явл</w:t>
      </w:r>
      <w:r w:rsidR="00AD3782" w:rsidRPr="0059280D">
        <w:rPr>
          <w:sz w:val="28"/>
          <w:szCs w:val="28"/>
        </w:rPr>
        <w:t>я</w:t>
      </w:r>
      <w:r w:rsidR="00AD3782" w:rsidRPr="0059280D">
        <w:rPr>
          <w:sz w:val="28"/>
          <w:szCs w:val="28"/>
        </w:rPr>
        <w:t>ется членом Общественного совета.</w:t>
      </w:r>
    </w:p>
    <w:p w:rsidR="00AD3782" w:rsidRPr="00403D82" w:rsidRDefault="00D54B8A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D3782" w:rsidRPr="00403D82">
        <w:rPr>
          <w:sz w:val="28"/>
          <w:szCs w:val="28"/>
        </w:rPr>
        <w:t>Секретарь Общественного совета:</w:t>
      </w:r>
    </w:p>
    <w:p w:rsidR="00AD3782" w:rsidRPr="0059280D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59280D">
        <w:rPr>
          <w:sz w:val="28"/>
          <w:szCs w:val="28"/>
        </w:rPr>
        <w:t>ведет протокол заседания Общественного совета;</w:t>
      </w:r>
    </w:p>
    <w:p w:rsidR="00AD3782" w:rsidRPr="0059280D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59280D">
        <w:rPr>
          <w:sz w:val="28"/>
          <w:szCs w:val="28"/>
        </w:rPr>
        <w:t>уведомляет членов Общественного совета о дате и времени пре</w:t>
      </w:r>
      <w:r w:rsidR="00AD3782" w:rsidRPr="0059280D">
        <w:rPr>
          <w:sz w:val="28"/>
          <w:szCs w:val="28"/>
        </w:rPr>
        <w:t>д</w:t>
      </w:r>
      <w:r w:rsidR="00AD3782" w:rsidRPr="0059280D">
        <w:rPr>
          <w:sz w:val="28"/>
          <w:szCs w:val="28"/>
        </w:rPr>
        <w:t>стоящего заседания;</w:t>
      </w:r>
    </w:p>
    <w:p w:rsidR="00AD3782" w:rsidRPr="0059280D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59280D">
        <w:rPr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AD3782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782" w:rsidRPr="0059280D">
        <w:rPr>
          <w:sz w:val="28"/>
          <w:szCs w:val="28"/>
        </w:rPr>
        <w:t xml:space="preserve">взаимодействует со </w:t>
      </w:r>
      <w:r w:rsidR="0093724B">
        <w:rPr>
          <w:sz w:val="28"/>
          <w:szCs w:val="28"/>
        </w:rPr>
        <w:t xml:space="preserve">специалистами Комитета по образованию </w:t>
      </w:r>
      <w:r w:rsidR="00AD3782" w:rsidRPr="0059280D">
        <w:rPr>
          <w:sz w:val="28"/>
          <w:szCs w:val="28"/>
        </w:rPr>
        <w:t>по в</w:t>
      </w:r>
      <w:r w:rsidR="00AD3782" w:rsidRPr="0059280D">
        <w:rPr>
          <w:sz w:val="28"/>
          <w:szCs w:val="28"/>
        </w:rPr>
        <w:t>о</w:t>
      </w:r>
      <w:r w:rsidR="00AD3782" w:rsidRPr="0059280D">
        <w:rPr>
          <w:sz w:val="28"/>
          <w:szCs w:val="28"/>
        </w:rPr>
        <w:t>просам организационно-технического и информационного сопровождения деятел</w:t>
      </w:r>
      <w:r w:rsidR="00AD3782" w:rsidRPr="0059280D">
        <w:rPr>
          <w:sz w:val="28"/>
          <w:szCs w:val="28"/>
        </w:rPr>
        <w:t>ь</w:t>
      </w:r>
      <w:r w:rsidR="00AD3782" w:rsidRPr="0059280D">
        <w:rPr>
          <w:sz w:val="28"/>
          <w:szCs w:val="28"/>
        </w:rPr>
        <w:t>ности Общественного совета.</w:t>
      </w:r>
    </w:p>
    <w:p w:rsidR="0075189F" w:rsidRPr="00D54B8A" w:rsidRDefault="00D54B8A" w:rsidP="00D5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75189F" w:rsidRPr="00D54B8A">
        <w:rPr>
          <w:sz w:val="28"/>
          <w:szCs w:val="28"/>
        </w:rPr>
        <w:t>Члены Общественного совета имеют право:</w:t>
      </w:r>
    </w:p>
    <w:p w:rsidR="0075189F" w:rsidRPr="00F15659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89F" w:rsidRPr="00F15659">
        <w:rPr>
          <w:sz w:val="28"/>
          <w:szCs w:val="28"/>
        </w:rPr>
        <w:t>вносить предложения по формированию повестки заседаний Общес</w:t>
      </w:r>
      <w:r w:rsidR="0075189F" w:rsidRPr="00F15659">
        <w:rPr>
          <w:sz w:val="28"/>
          <w:szCs w:val="28"/>
        </w:rPr>
        <w:t>т</w:t>
      </w:r>
      <w:r w:rsidR="0075189F" w:rsidRPr="00F15659">
        <w:rPr>
          <w:sz w:val="28"/>
          <w:szCs w:val="28"/>
        </w:rPr>
        <w:t>венного совета;</w:t>
      </w:r>
    </w:p>
    <w:p w:rsidR="0075189F" w:rsidRPr="00F15659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89F" w:rsidRPr="00F15659">
        <w:rPr>
          <w:sz w:val="28"/>
          <w:szCs w:val="28"/>
        </w:rPr>
        <w:t>вносить предложения в план работы Общественного совета;</w:t>
      </w:r>
    </w:p>
    <w:p w:rsidR="0075189F" w:rsidRPr="00F15659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89F" w:rsidRPr="00F15659">
        <w:rPr>
          <w:sz w:val="28"/>
          <w:szCs w:val="28"/>
        </w:rPr>
        <w:t xml:space="preserve">предлагать кандидатуры </w:t>
      </w:r>
      <w:r w:rsidR="0093724B">
        <w:rPr>
          <w:sz w:val="28"/>
          <w:szCs w:val="28"/>
        </w:rPr>
        <w:t xml:space="preserve">муниципальных </w:t>
      </w:r>
      <w:r w:rsidR="0075189F" w:rsidRPr="00F15659">
        <w:rPr>
          <w:sz w:val="28"/>
          <w:szCs w:val="28"/>
        </w:rPr>
        <w:t xml:space="preserve"> служащих и иных лиц для участия в заседаниях Общественного совета;</w:t>
      </w:r>
    </w:p>
    <w:p w:rsidR="0075189F" w:rsidRPr="00F15659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89F" w:rsidRPr="00F15659">
        <w:rPr>
          <w:sz w:val="28"/>
          <w:szCs w:val="28"/>
        </w:rPr>
        <w:t>участвовать в подготовке материалов к заседаниям Общественного совета;</w:t>
      </w:r>
    </w:p>
    <w:p w:rsidR="0075189F" w:rsidRPr="00F15659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89F" w:rsidRPr="00F15659">
        <w:rPr>
          <w:sz w:val="28"/>
          <w:szCs w:val="28"/>
        </w:rPr>
        <w:t>высказывать особое мнение по вопросам, рассматриваемым на зас</w:t>
      </w:r>
      <w:r w:rsidR="0075189F" w:rsidRPr="00F15659">
        <w:rPr>
          <w:sz w:val="28"/>
          <w:szCs w:val="28"/>
        </w:rPr>
        <w:t>е</w:t>
      </w:r>
      <w:r w:rsidR="0075189F" w:rsidRPr="00F15659">
        <w:rPr>
          <w:sz w:val="28"/>
          <w:szCs w:val="28"/>
        </w:rPr>
        <w:t>даниях Общественного совета;</w:t>
      </w:r>
    </w:p>
    <w:p w:rsidR="0075189F" w:rsidRPr="00F15659" w:rsidRDefault="00D54B8A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89F" w:rsidRPr="00F15659">
        <w:rPr>
          <w:sz w:val="28"/>
          <w:szCs w:val="28"/>
        </w:rPr>
        <w:t>вносить предложения по вопросу формирования экспертных и раб</w:t>
      </w:r>
      <w:r w:rsidR="0075189F" w:rsidRPr="00F15659">
        <w:rPr>
          <w:sz w:val="28"/>
          <w:szCs w:val="28"/>
        </w:rPr>
        <w:t>о</w:t>
      </w:r>
      <w:r w:rsidR="0075189F" w:rsidRPr="00F15659">
        <w:rPr>
          <w:sz w:val="28"/>
          <w:szCs w:val="28"/>
        </w:rPr>
        <w:t>чих групп, создаваемых Общественным советом;</w:t>
      </w:r>
    </w:p>
    <w:p w:rsidR="0075189F" w:rsidRPr="005B33A1" w:rsidRDefault="00990CD6" w:rsidP="005B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89F" w:rsidRPr="00F15659">
        <w:rPr>
          <w:sz w:val="28"/>
          <w:szCs w:val="28"/>
        </w:rPr>
        <w:t xml:space="preserve">осуществлять иные полномочия в рамках деятельности </w:t>
      </w:r>
      <w:r w:rsidR="0075189F" w:rsidRPr="005B33A1">
        <w:rPr>
          <w:sz w:val="28"/>
          <w:szCs w:val="28"/>
        </w:rPr>
        <w:t>Общественн</w:t>
      </w:r>
      <w:r w:rsidR="0075189F" w:rsidRPr="005B33A1">
        <w:rPr>
          <w:sz w:val="28"/>
          <w:szCs w:val="28"/>
        </w:rPr>
        <w:t>о</w:t>
      </w:r>
      <w:r w:rsidR="0075189F" w:rsidRPr="005B33A1">
        <w:rPr>
          <w:sz w:val="28"/>
          <w:szCs w:val="28"/>
        </w:rPr>
        <w:t>го совета.</w:t>
      </w:r>
    </w:p>
    <w:p w:rsidR="00403D82" w:rsidRDefault="00990CD6" w:rsidP="00990C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="00403D82" w:rsidRPr="00403D82">
        <w:rPr>
          <w:sz w:val="28"/>
          <w:szCs w:val="28"/>
        </w:rPr>
        <w:t>Общественный совет осуществляет свою деятельность в соответс</w:t>
      </w:r>
      <w:r w:rsidR="00403D82" w:rsidRPr="00403D82">
        <w:rPr>
          <w:sz w:val="28"/>
          <w:szCs w:val="28"/>
        </w:rPr>
        <w:t>т</w:t>
      </w:r>
      <w:r w:rsidR="00403D82" w:rsidRPr="00403D82">
        <w:rPr>
          <w:sz w:val="28"/>
          <w:szCs w:val="28"/>
        </w:rPr>
        <w:t xml:space="preserve">вии с планом своей работы на очередной календарный год, согласованным с </w:t>
      </w:r>
      <w:r w:rsidR="0093724B">
        <w:rPr>
          <w:sz w:val="28"/>
          <w:szCs w:val="28"/>
        </w:rPr>
        <w:t xml:space="preserve">председателем Комитета по образованию </w:t>
      </w:r>
      <w:r w:rsidR="00403D82" w:rsidRPr="00403D82">
        <w:rPr>
          <w:sz w:val="28"/>
          <w:szCs w:val="28"/>
        </w:rPr>
        <w:t>и утвержденным председателем Обществен</w:t>
      </w:r>
      <w:r>
        <w:rPr>
          <w:sz w:val="28"/>
          <w:szCs w:val="28"/>
        </w:rPr>
        <w:t>ного совета.</w:t>
      </w:r>
    </w:p>
    <w:p w:rsidR="00990CD6" w:rsidRDefault="00990CD6" w:rsidP="00990C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403D8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3D82" w:rsidRPr="00F15659">
        <w:rPr>
          <w:sz w:val="28"/>
          <w:szCs w:val="28"/>
        </w:rPr>
        <w:t>сновной формой деятельности Общественного совета являются заседа</w:t>
      </w:r>
      <w:r>
        <w:rPr>
          <w:sz w:val="28"/>
          <w:szCs w:val="28"/>
        </w:rPr>
        <w:t>ния.</w:t>
      </w:r>
    </w:p>
    <w:p w:rsidR="00403D82" w:rsidRPr="00DA5269" w:rsidRDefault="00990CD6" w:rsidP="00990CD6">
      <w:pPr>
        <w:tabs>
          <w:tab w:val="left" w:pos="709"/>
        </w:tabs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23. </w:t>
      </w:r>
      <w:r w:rsidR="00403D82" w:rsidRPr="00F15659">
        <w:rPr>
          <w:sz w:val="28"/>
          <w:szCs w:val="28"/>
        </w:rPr>
        <w:t xml:space="preserve">Очередные заседания Общественного совета проводятся не реже одного раза в квартал в соответствии с планом работы </w:t>
      </w:r>
      <w:r w:rsidR="00403D82" w:rsidRPr="00DA5269">
        <w:rPr>
          <w:sz w:val="28"/>
          <w:szCs w:val="28"/>
        </w:rPr>
        <w:t>Общественного с</w:t>
      </w:r>
      <w:r w:rsidR="00403D82" w:rsidRPr="00DA5269">
        <w:rPr>
          <w:spacing w:val="-20"/>
          <w:sz w:val="28"/>
          <w:szCs w:val="28"/>
        </w:rPr>
        <w:t>ове</w:t>
      </w:r>
      <w:r w:rsidR="00DA5269" w:rsidRPr="00DA5269">
        <w:rPr>
          <w:spacing w:val="-20"/>
          <w:sz w:val="28"/>
          <w:szCs w:val="28"/>
        </w:rPr>
        <w:t>та.</w:t>
      </w:r>
    </w:p>
    <w:p w:rsidR="00403D82" w:rsidRPr="00403D82" w:rsidRDefault="00DA5269" w:rsidP="00D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403D82" w:rsidRPr="00403D82">
        <w:rPr>
          <w:sz w:val="28"/>
          <w:szCs w:val="28"/>
        </w:rPr>
        <w:t>Внеочередное заседание Общественного совета проводится по р</w:t>
      </w:r>
      <w:r w:rsidR="00403D82" w:rsidRPr="00403D82">
        <w:rPr>
          <w:sz w:val="28"/>
          <w:szCs w:val="28"/>
        </w:rPr>
        <w:t>е</w:t>
      </w:r>
      <w:r w:rsidR="00403D82" w:rsidRPr="00403D82">
        <w:rPr>
          <w:sz w:val="28"/>
          <w:szCs w:val="28"/>
        </w:rPr>
        <w:t xml:space="preserve">шению председателя Общественного совета, принимаемому по согласованию с </w:t>
      </w:r>
      <w:r w:rsidR="0093724B">
        <w:rPr>
          <w:sz w:val="28"/>
          <w:szCs w:val="28"/>
        </w:rPr>
        <w:t>председателем Комитета по образованию</w:t>
      </w:r>
      <w:r>
        <w:rPr>
          <w:sz w:val="28"/>
          <w:szCs w:val="28"/>
        </w:rPr>
        <w:t>.</w:t>
      </w:r>
    </w:p>
    <w:p w:rsidR="0093724B" w:rsidRDefault="00DA5269" w:rsidP="00DA526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403D82" w:rsidRPr="00F15659">
        <w:rPr>
          <w:sz w:val="28"/>
          <w:szCs w:val="28"/>
        </w:rPr>
        <w:t xml:space="preserve">Члены Общественного совета лично участвуют в заседаниях </w:t>
      </w:r>
      <w:r w:rsidR="0093724B">
        <w:rPr>
          <w:sz w:val="28"/>
          <w:szCs w:val="28"/>
        </w:rPr>
        <w:t xml:space="preserve"> </w:t>
      </w:r>
    </w:p>
    <w:p w:rsidR="00403D82" w:rsidRDefault="00403D82" w:rsidP="0093724B">
      <w:pPr>
        <w:ind w:left="709"/>
        <w:jc w:val="both"/>
        <w:rPr>
          <w:sz w:val="28"/>
          <w:szCs w:val="28"/>
        </w:rPr>
      </w:pPr>
      <w:r w:rsidRPr="00F15659">
        <w:rPr>
          <w:sz w:val="28"/>
          <w:szCs w:val="28"/>
        </w:rPr>
        <w:t>Общ</w:t>
      </w:r>
      <w:r w:rsidR="0093724B">
        <w:rPr>
          <w:sz w:val="28"/>
          <w:szCs w:val="28"/>
        </w:rPr>
        <w:t>е</w:t>
      </w:r>
      <w:r w:rsidRPr="00F15659">
        <w:rPr>
          <w:sz w:val="28"/>
          <w:szCs w:val="28"/>
        </w:rPr>
        <w:t>ственного совета</w:t>
      </w:r>
      <w:r w:rsidR="00DA5269">
        <w:rPr>
          <w:sz w:val="28"/>
          <w:szCs w:val="28"/>
        </w:rPr>
        <w:t>.</w:t>
      </w:r>
    </w:p>
    <w:p w:rsidR="00403D82" w:rsidRDefault="00DA5269" w:rsidP="00D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403D82" w:rsidRPr="00403D82">
        <w:rPr>
          <w:sz w:val="28"/>
          <w:szCs w:val="28"/>
        </w:rPr>
        <w:t>Заседание Общественного совета считается правомочным, если в нем участвуют не менее полов</w:t>
      </w:r>
      <w:r>
        <w:rPr>
          <w:sz w:val="28"/>
          <w:szCs w:val="28"/>
        </w:rPr>
        <w:t>ины членов Общественного совета.</w:t>
      </w:r>
    </w:p>
    <w:p w:rsidR="00403D82" w:rsidRDefault="00DA5269" w:rsidP="00D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403D82" w:rsidRPr="00403D82">
        <w:rPr>
          <w:sz w:val="28"/>
          <w:szCs w:val="28"/>
        </w:rPr>
        <w:t xml:space="preserve"> Решения Общественного совета по вопросам, рассматриваемым на его заседаниях, принимаются  открытым голосованием простым большинс</w:t>
      </w:r>
      <w:r w:rsidR="00403D82" w:rsidRPr="00403D82">
        <w:rPr>
          <w:sz w:val="28"/>
          <w:szCs w:val="28"/>
        </w:rPr>
        <w:t>т</w:t>
      </w:r>
      <w:r w:rsidR="00403D82" w:rsidRPr="00403D82">
        <w:rPr>
          <w:sz w:val="28"/>
          <w:szCs w:val="28"/>
        </w:rPr>
        <w:t>вом го</w:t>
      </w:r>
      <w:r w:rsidR="0068774E">
        <w:rPr>
          <w:sz w:val="28"/>
          <w:szCs w:val="28"/>
        </w:rPr>
        <w:t>лосов.</w:t>
      </w:r>
    </w:p>
    <w:p w:rsidR="00403D82" w:rsidRDefault="00DA5269" w:rsidP="00D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403D82" w:rsidRPr="00403D82">
        <w:rPr>
          <w:sz w:val="28"/>
          <w:szCs w:val="28"/>
        </w:rPr>
        <w:t xml:space="preserve"> Решения, принятые на заседаниях Общественного совета, отраж</w:t>
      </w:r>
      <w:r w:rsidR="00403D82" w:rsidRPr="00403D82">
        <w:rPr>
          <w:sz w:val="28"/>
          <w:szCs w:val="28"/>
        </w:rPr>
        <w:t>а</w:t>
      </w:r>
      <w:r w:rsidR="00403D82" w:rsidRPr="00403D82">
        <w:rPr>
          <w:sz w:val="28"/>
          <w:szCs w:val="28"/>
        </w:rPr>
        <w:t>ются в протоколах заседаний Общественного совета, копии которых пре</w:t>
      </w:r>
      <w:r w:rsidR="00403D82" w:rsidRPr="00403D82">
        <w:rPr>
          <w:sz w:val="28"/>
          <w:szCs w:val="28"/>
        </w:rPr>
        <w:t>д</w:t>
      </w:r>
      <w:r w:rsidR="00403D82" w:rsidRPr="00403D82">
        <w:rPr>
          <w:sz w:val="28"/>
          <w:szCs w:val="28"/>
        </w:rPr>
        <w:t xml:space="preserve">ставляются </w:t>
      </w:r>
      <w:r w:rsidR="0093724B">
        <w:rPr>
          <w:sz w:val="28"/>
          <w:szCs w:val="28"/>
        </w:rPr>
        <w:t xml:space="preserve">председателю Комитета по образованию </w:t>
      </w:r>
      <w:r w:rsidR="00403D82" w:rsidRPr="00403D82">
        <w:rPr>
          <w:sz w:val="28"/>
          <w:szCs w:val="28"/>
        </w:rPr>
        <w:t>в течение 7 дней после з</w:t>
      </w:r>
      <w:r w:rsidR="00403D82" w:rsidRPr="00403D82">
        <w:rPr>
          <w:sz w:val="28"/>
          <w:szCs w:val="28"/>
        </w:rPr>
        <w:t>а</w:t>
      </w:r>
      <w:r w:rsidR="00403D82" w:rsidRPr="00403D82">
        <w:rPr>
          <w:sz w:val="28"/>
          <w:szCs w:val="28"/>
        </w:rPr>
        <w:t>седания Об</w:t>
      </w:r>
      <w:r w:rsidR="0068774E">
        <w:rPr>
          <w:sz w:val="28"/>
          <w:szCs w:val="28"/>
        </w:rPr>
        <w:t>щественного совета.</w:t>
      </w:r>
    </w:p>
    <w:p w:rsidR="00403D82" w:rsidRDefault="00DA5269" w:rsidP="00D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403D82" w:rsidRPr="00403D82">
        <w:rPr>
          <w:sz w:val="28"/>
          <w:szCs w:val="28"/>
        </w:rPr>
        <w:t xml:space="preserve"> Члены Общественного совета, не согласные с принятыми на засед</w:t>
      </w:r>
      <w:r w:rsidR="00403D82" w:rsidRPr="00403D82">
        <w:rPr>
          <w:sz w:val="28"/>
          <w:szCs w:val="28"/>
        </w:rPr>
        <w:t>а</w:t>
      </w:r>
      <w:r w:rsidR="00403D82" w:rsidRPr="00403D82">
        <w:rPr>
          <w:sz w:val="28"/>
          <w:szCs w:val="28"/>
        </w:rPr>
        <w:t>нии решениями, могут письменно изложить свое особое мнение, которое приобща</w:t>
      </w:r>
      <w:r w:rsidR="0068774E">
        <w:rPr>
          <w:sz w:val="28"/>
          <w:szCs w:val="28"/>
        </w:rPr>
        <w:t>ется к протоколу заседания.</w:t>
      </w:r>
    </w:p>
    <w:p w:rsidR="00403D82" w:rsidRDefault="00DA5269" w:rsidP="00D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403D82" w:rsidRPr="00403D82">
        <w:rPr>
          <w:sz w:val="28"/>
          <w:szCs w:val="28"/>
        </w:rPr>
        <w:t xml:space="preserve"> </w:t>
      </w:r>
      <w:r w:rsidR="0093724B">
        <w:rPr>
          <w:sz w:val="28"/>
          <w:szCs w:val="28"/>
        </w:rPr>
        <w:t>Н</w:t>
      </w:r>
      <w:r w:rsidR="00403D82">
        <w:rPr>
          <w:sz w:val="28"/>
          <w:szCs w:val="28"/>
        </w:rPr>
        <w:t xml:space="preserve">ачальник </w:t>
      </w:r>
      <w:r w:rsidR="0093724B">
        <w:rPr>
          <w:sz w:val="28"/>
          <w:szCs w:val="28"/>
        </w:rPr>
        <w:t>Комитета по образованию</w:t>
      </w:r>
      <w:r w:rsidR="00403D82">
        <w:rPr>
          <w:sz w:val="28"/>
          <w:szCs w:val="28"/>
        </w:rPr>
        <w:t xml:space="preserve">, </w:t>
      </w:r>
      <w:r w:rsidR="00F9519F">
        <w:rPr>
          <w:sz w:val="28"/>
          <w:szCs w:val="28"/>
        </w:rPr>
        <w:t>муниципальные</w:t>
      </w:r>
      <w:r w:rsidR="00403D82" w:rsidRPr="00403D82">
        <w:rPr>
          <w:sz w:val="28"/>
          <w:szCs w:val="28"/>
        </w:rPr>
        <w:t xml:space="preserve"> служащие </w:t>
      </w:r>
      <w:r w:rsidR="00F9519F">
        <w:rPr>
          <w:sz w:val="28"/>
          <w:szCs w:val="28"/>
        </w:rPr>
        <w:t>Комитета по образованию</w:t>
      </w:r>
      <w:r w:rsidR="00F9519F" w:rsidRPr="00403D82">
        <w:rPr>
          <w:sz w:val="28"/>
          <w:szCs w:val="28"/>
        </w:rPr>
        <w:t xml:space="preserve"> </w:t>
      </w:r>
      <w:r w:rsidR="00403D82" w:rsidRPr="00403D82">
        <w:rPr>
          <w:sz w:val="28"/>
          <w:szCs w:val="28"/>
        </w:rPr>
        <w:t xml:space="preserve">(далее – </w:t>
      </w:r>
      <w:r w:rsidR="00F9519F">
        <w:rPr>
          <w:sz w:val="28"/>
          <w:szCs w:val="28"/>
        </w:rPr>
        <w:t xml:space="preserve">муниципальные </w:t>
      </w:r>
      <w:r w:rsidR="00403D82" w:rsidRPr="00403D82">
        <w:rPr>
          <w:sz w:val="28"/>
          <w:szCs w:val="28"/>
        </w:rPr>
        <w:t xml:space="preserve"> служащие) могут учас</w:t>
      </w:r>
      <w:r w:rsidR="00403D82" w:rsidRPr="00403D82">
        <w:rPr>
          <w:sz w:val="28"/>
          <w:szCs w:val="28"/>
        </w:rPr>
        <w:t>т</w:t>
      </w:r>
      <w:r w:rsidR="00403D82" w:rsidRPr="00403D82">
        <w:rPr>
          <w:sz w:val="28"/>
          <w:szCs w:val="28"/>
        </w:rPr>
        <w:t>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</w:t>
      </w:r>
      <w:r w:rsidR="00403D82" w:rsidRPr="00403D82">
        <w:rPr>
          <w:sz w:val="28"/>
          <w:szCs w:val="28"/>
        </w:rPr>
        <w:t>е</w:t>
      </w:r>
      <w:r w:rsidR="00403D82" w:rsidRPr="00403D82">
        <w:rPr>
          <w:sz w:val="28"/>
          <w:szCs w:val="28"/>
        </w:rPr>
        <w:t>ствен</w:t>
      </w:r>
      <w:r w:rsidR="00403D82">
        <w:rPr>
          <w:sz w:val="28"/>
          <w:szCs w:val="28"/>
        </w:rPr>
        <w:t>ного со</w:t>
      </w:r>
      <w:r w:rsidR="0068774E">
        <w:rPr>
          <w:sz w:val="28"/>
          <w:szCs w:val="28"/>
        </w:rPr>
        <w:t>вета.</w:t>
      </w:r>
      <w:r w:rsidR="00403D82">
        <w:rPr>
          <w:sz w:val="28"/>
          <w:szCs w:val="28"/>
        </w:rPr>
        <w:t xml:space="preserve"> </w:t>
      </w:r>
    </w:p>
    <w:p w:rsidR="00403D82" w:rsidRDefault="00DA5269" w:rsidP="00D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403D82" w:rsidRPr="00403D82">
        <w:rPr>
          <w:sz w:val="28"/>
          <w:szCs w:val="28"/>
        </w:rPr>
        <w:t xml:space="preserve"> Заседания Общественного совета являются открытыми для пре</w:t>
      </w:r>
      <w:r w:rsidR="00403D82" w:rsidRPr="00403D82">
        <w:rPr>
          <w:sz w:val="28"/>
          <w:szCs w:val="28"/>
        </w:rPr>
        <w:t>д</w:t>
      </w:r>
      <w:r w:rsidR="00403D82" w:rsidRPr="00403D82">
        <w:rPr>
          <w:sz w:val="28"/>
          <w:szCs w:val="28"/>
        </w:rPr>
        <w:t>ставителей средств массовой информации с учетом требований законод</w:t>
      </w:r>
      <w:r w:rsidR="00403D82" w:rsidRPr="00403D82">
        <w:rPr>
          <w:sz w:val="28"/>
          <w:szCs w:val="28"/>
        </w:rPr>
        <w:t>а</w:t>
      </w:r>
      <w:r w:rsidR="00403D82" w:rsidRPr="00403D82">
        <w:rPr>
          <w:sz w:val="28"/>
          <w:szCs w:val="28"/>
        </w:rPr>
        <w:t>тельства Российской Федерации о защите государственной и иной охраня</w:t>
      </w:r>
      <w:r w:rsidR="00403D82" w:rsidRPr="00403D82">
        <w:rPr>
          <w:sz w:val="28"/>
          <w:szCs w:val="28"/>
        </w:rPr>
        <w:t>е</w:t>
      </w:r>
      <w:r w:rsidR="00403D82" w:rsidRPr="00403D82">
        <w:rPr>
          <w:sz w:val="28"/>
          <w:szCs w:val="28"/>
        </w:rPr>
        <w:t>мой законом тайны, а также соблюдения прав граждан и юридических лиц</w:t>
      </w:r>
      <w:r w:rsidR="0068774E">
        <w:rPr>
          <w:sz w:val="28"/>
          <w:szCs w:val="28"/>
        </w:rPr>
        <w:t>.</w:t>
      </w:r>
    </w:p>
    <w:p w:rsidR="00403D82" w:rsidRDefault="00DA5269" w:rsidP="00D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403D82" w:rsidRPr="00403D82">
        <w:rPr>
          <w:sz w:val="28"/>
          <w:szCs w:val="28"/>
        </w:rPr>
        <w:t>В период между заседаниями Общественный совет проводит обс</w:t>
      </w:r>
      <w:r w:rsidR="00403D82" w:rsidRPr="00403D82">
        <w:rPr>
          <w:sz w:val="28"/>
          <w:szCs w:val="28"/>
        </w:rPr>
        <w:t>у</w:t>
      </w:r>
      <w:r w:rsidR="00403D82" w:rsidRPr="00403D82">
        <w:rPr>
          <w:sz w:val="28"/>
          <w:szCs w:val="28"/>
        </w:rPr>
        <w:t>ждение вопросов, запланированных и (или) предлагаемых к вынесению на заседания Общественного совета</w:t>
      </w:r>
      <w:r w:rsidR="0068774E">
        <w:rPr>
          <w:sz w:val="28"/>
          <w:szCs w:val="28"/>
        </w:rPr>
        <w:t>.</w:t>
      </w:r>
    </w:p>
    <w:p w:rsidR="00403D82" w:rsidRDefault="00DA5269" w:rsidP="00347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403D82" w:rsidRPr="00CD60F0">
        <w:rPr>
          <w:sz w:val="28"/>
          <w:szCs w:val="28"/>
        </w:rPr>
        <w:t xml:space="preserve">Общественный совет может создавать экспертные и рабочие </w:t>
      </w:r>
      <w:r w:rsidR="0068774E">
        <w:rPr>
          <w:sz w:val="28"/>
          <w:szCs w:val="28"/>
        </w:rPr>
        <w:t>гру</w:t>
      </w:r>
      <w:r w:rsidR="0034781B">
        <w:rPr>
          <w:sz w:val="28"/>
          <w:szCs w:val="28"/>
        </w:rPr>
        <w:t>п</w:t>
      </w:r>
      <w:r w:rsidR="00403D82" w:rsidRPr="00CD60F0">
        <w:rPr>
          <w:sz w:val="28"/>
          <w:szCs w:val="28"/>
        </w:rPr>
        <w:t>пы по различным вопросам в у</w:t>
      </w:r>
      <w:r w:rsidR="00CD60F0">
        <w:rPr>
          <w:sz w:val="28"/>
          <w:szCs w:val="28"/>
        </w:rPr>
        <w:t>становленно</w:t>
      </w:r>
      <w:r w:rsidR="0068774E">
        <w:rPr>
          <w:sz w:val="28"/>
          <w:szCs w:val="28"/>
        </w:rPr>
        <w:t>й сфере деятельности.</w:t>
      </w:r>
    </w:p>
    <w:p w:rsidR="00403D82" w:rsidRDefault="0068774E" w:rsidP="0068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403D82" w:rsidRPr="00CD60F0">
        <w:rPr>
          <w:sz w:val="28"/>
          <w:szCs w:val="28"/>
        </w:rPr>
        <w:t>Информация о решениях, принятых Общественным советом, эк</w:t>
      </w:r>
      <w:r w:rsidR="00403D82" w:rsidRPr="00CD60F0">
        <w:rPr>
          <w:sz w:val="28"/>
          <w:szCs w:val="28"/>
        </w:rPr>
        <w:t>с</w:t>
      </w:r>
      <w:r w:rsidR="00403D82" w:rsidRPr="00CD60F0">
        <w:rPr>
          <w:sz w:val="28"/>
          <w:szCs w:val="28"/>
        </w:rPr>
        <w:t>пертными и рабочими группами Общественного совета, за исключением и</w:t>
      </w:r>
      <w:r w:rsidR="00403D82" w:rsidRPr="00CD60F0">
        <w:rPr>
          <w:sz w:val="28"/>
          <w:szCs w:val="28"/>
        </w:rPr>
        <w:t>н</w:t>
      </w:r>
      <w:r w:rsidR="00403D82" w:rsidRPr="00CD60F0">
        <w:rPr>
          <w:sz w:val="28"/>
          <w:szCs w:val="28"/>
        </w:rPr>
        <w:t xml:space="preserve">формации, являющейся в соответствии с нормативными правовыми актами Российской Федерации конфиденциальной, размещается на официальном сайте </w:t>
      </w:r>
      <w:r w:rsidR="00F9519F">
        <w:rPr>
          <w:sz w:val="28"/>
          <w:szCs w:val="28"/>
        </w:rPr>
        <w:t xml:space="preserve">Комитета по образованию </w:t>
      </w:r>
      <w:r w:rsidR="00403D82" w:rsidRPr="00CD60F0">
        <w:rPr>
          <w:sz w:val="28"/>
          <w:szCs w:val="28"/>
        </w:rPr>
        <w:t xml:space="preserve">в сети Интернет не позднее чем через 10 дней после принятия указанных </w:t>
      </w:r>
      <w:r w:rsidR="00CD60F0">
        <w:rPr>
          <w:sz w:val="28"/>
          <w:szCs w:val="28"/>
        </w:rPr>
        <w:t>ре</w:t>
      </w:r>
      <w:r>
        <w:rPr>
          <w:sz w:val="28"/>
          <w:szCs w:val="28"/>
        </w:rPr>
        <w:t>шении.</w:t>
      </w:r>
    </w:p>
    <w:p w:rsidR="008776D7" w:rsidRPr="00CD60F0" w:rsidRDefault="0068774E" w:rsidP="00687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CD60F0" w:rsidRPr="00CD60F0">
        <w:rPr>
          <w:sz w:val="28"/>
          <w:szCs w:val="28"/>
        </w:rPr>
        <w:t xml:space="preserve"> </w:t>
      </w:r>
      <w:r w:rsidR="00403D82" w:rsidRPr="00CD60F0">
        <w:rPr>
          <w:sz w:val="28"/>
          <w:szCs w:val="28"/>
        </w:rPr>
        <w:t xml:space="preserve">По запросу Общественного совета </w:t>
      </w:r>
      <w:r w:rsidR="00F9519F">
        <w:rPr>
          <w:sz w:val="28"/>
          <w:szCs w:val="28"/>
        </w:rPr>
        <w:t xml:space="preserve">Комитет по образованию </w:t>
      </w:r>
      <w:r w:rsidR="00403D82" w:rsidRPr="00CD60F0">
        <w:rPr>
          <w:sz w:val="28"/>
          <w:szCs w:val="28"/>
        </w:rPr>
        <w:t>в 30-дневный срок с момента поступления запроса представляет сведения, нео</w:t>
      </w:r>
      <w:r w:rsidR="00403D82" w:rsidRPr="00CD60F0">
        <w:rPr>
          <w:sz w:val="28"/>
          <w:szCs w:val="28"/>
        </w:rPr>
        <w:t>б</w:t>
      </w:r>
      <w:r w:rsidR="00403D82" w:rsidRPr="00CD60F0">
        <w:rPr>
          <w:sz w:val="28"/>
          <w:szCs w:val="28"/>
        </w:rPr>
        <w:t>ходимые для осуществления деятельности Общественного совета, за искл</w:t>
      </w:r>
      <w:r w:rsidR="00403D82" w:rsidRPr="00CD60F0">
        <w:rPr>
          <w:sz w:val="28"/>
          <w:szCs w:val="28"/>
        </w:rPr>
        <w:t>ю</w:t>
      </w:r>
      <w:r w:rsidR="00403D82" w:rsidRPr="00CD60F0">
        <w:rPr>
          <w:sz w:val="28"/>
          <w:szCs w:val="28"/>
        </w:rPr>
        <w:t>чением сведений</w:t>
      </w:r>
      <w:r w:rsidR="001E409D">
        <w:rPr>
          <w:sz w:val="28"/>
          <w:szCs w:val="28"/>
        </w:rPr>
        <w:t>,</w:t>
      </w:r>
      <w:r w:rsidR="00403D82" w:rsidRPr="00CD60F0">
        <w:rPr>
          <w:sz w:val="28"/>
          <w:szCs w:val="28"/>
        </w:rPr>
        <w:t xml:space="preserve"> составляющих государственную и иную охраняемую зак</w:t>
      </w:r>
      <w:r w:rsidR="00403D82" w:rsidRPr="00CD60F0">
        <w:rPr>
          <w:sz w:val="28"/>
          <w:szCs w:val="28"/>
        </w:rPr>
        <w:t>о</w:t>
      </w:r>
      <w:r w:rsidR="00403D82" w:rsidRPr="00CD60F0">
        <w:rPr>
          <w:sz w:val="28"/>
          <w:szCs w:val="28"/>
        </w:rPr>
        <w:t>ном тайну.</w:t>
      </w:r>
    </w:p>
    <w:sectPr w:rsidR="008776D7" w:rsidRPr="00CD60F0" w:rsidSect="00DE44FF"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397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85" w:rsidRDefault="006D3C85">
      <w:r>
        <w:separator/>
      </w:r>
    </w:p>
  </w:endnote>
  <w:endnote w:type="continuationSeparator" w:id="0">
    <w:p w:rsidR="006D3C85" w:rsidRDefault="006D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85" w:rsidRDefault="006D3C85">
      <w:r>
        <w:separator/>
      </w:r>
    </w:p>
  </w:footnote>
  <w:footnote w:type="continuationSeparator" w:id="0">
    <w:p w:rsidR="006D3C85" w:rsidRDefault="006D3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69" w:rsidRDefault="0049255E">
    <w:pPr>
      <w:pStyle w:val="a3"/>
      <w:jc w:val="center"/>
    </w:pPr>
    <w:fldSimple w:instr=" PAGE   \* MERGEFORMAT ">
      <w:r w:rsidR="008B12A2">
        <w:rPr>
          <w:noProof/>
        </w:rPr>
        <w:t>5</w:t>
      </w:r>
    </w:fldSimple>
  </w:p>
  <w:p w:rsidR="00DA5269" w:rsidRDefault="00DA52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69" w:rsidRDefault="00DA5269">
    <w:pPr>
      <w:pStyle w:val="a3"/>
      <w:jc w:val="center"/>
    </w:pPr>
  </w:p>
  <w:p w:rsidR="00DA5269" w:rsidRPr="001C4141" w:rsidRDefault="00DA5269" w:rsidP="001C41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3F1"/>
    <w:multiLevelType w:val="multilevel"/>
    <w:tmpl w:val="DE9C8686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974D1D"/>
    <w:multiLevelType w:val="hybridMultilevel"/>
    <w:tmpl w:val="0ED09054"/>
    <w:lvl w:ilvl="0" w:tplc="9328F5AA">
      <w:start w:val="2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1B55F56"/>
    <w:multiLevelType w:val="hybridMultilevel"/>
    <w:tmpl w:val="7EB42EE2"/>
    <w:lvl w:ilvl="0" w:tplc="5198C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3223"/>
    <w:multiLevelType w:val="multilevel"/>
    <w:tmpl w:val="F4DACF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4D12241"/>
    <w:multiLevelType w:val="hybridMultilevel"/>
    <w:tmpl w:val="673E12F8"/>
    <w:lvl w:ilvl="0" w:tplc="9328F5AA">
      <w:start w:val="2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423D6"/>
    <w:multiLevelType w:val="multilevel"/>
    <w:tmpl w:val="23D619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6D62763"/>
    <w:multiLevelType w:val="hybridMultilevel"/>
    <w:tmpl w:val="7B8C05F0"/>
    <w:lvl w:ilvl="0" w:tplc="80DCFDF6">
      <w:start w:val="9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D9666FF"/>
    <w:multiLevelType w:val="hybridMultilevel"/>
    <w:tmpl w:val="08ECBE20"/>
    <w:lvl w:ilvl="0" w:tplc="525638D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17D4">
      <w:numFmt w:val="none"/>
      <w:lvlText w:val=""/>
      <w:lvlJc w:val="left"/>
      <w:pPr>
        <w:tabs>
          <w:tab w:val="num" w:pos="360"/>
        </w:tabs>
      </w:pPr>
    </w:lvl>
    <w:lvl w:ilvl="2" w:tplc="9542B3E2">
      <w:numFmt w:val="none"/>
      <w:lvlText w:val=""/>
      <w:lvlJc w:val="left"/>
      <w:pPr>
        <w:tabs>
          <w:tab w:val="num" w:pos="360"/>
        </w:tabs>
      </w:pPr>
    </w:lvl>
    <w:lvl w:ilvl="3" w:tplc="56BE236E">
      <w:numFmt w:val="none"/>
      <w:lvlText w:val=""/>
      <w:lvlJc w:val="left"/>
      <w:pPr>
        <w:tabs>
          <w:tab w:val="num" w:pos="360"/>
        </w:tabs>
      </w:pPr>
    </w:lvl>
    <w:lvl w:ilvl="4" w:tplc="9F3670B6">
      <w:numFmt w:val="none"/>
      <w:lvlText w:val=""/>
      <w:lvlJc w:val="left"/>
      <w:pPr>
        <w:tabs>
          <w:tab w:val="num" w:pos="360"/>
        </w:tabs>
      </w:pPr>
    </w:lvl>
    <w:lvl w:ilvl="5" w:tplc="4F1E9024">
      <w:numFmt w:val="none"/>
      <w:lvlText w:val=""/>
      <w:lvlJc w:val="left"/>
      <w:pPr>
        <w:tabs>
          <w:tab w:val="num" w:pos="360"/>
        </w:tabs>
      </w:pPr>
    </w:lvl>
    <w:lvl w:ilvl="6" w:tplc="4FF60DF2">
      <w:numFmt w:val="none"/>
      <w:lvlText w:val=""/>
      <w:lvlJc w:val="left"/>
      <w:pPr>
        <w:tabs>
          <w:tab w:val="num" w:pos="360"/>
        </w:tabs>
      </w:pPr>
    </w:lvl>
    <w:lvl w:ilvl="7" w:tplc="82D24368">
      <w:numFmt w:val="none"/>
      <w:lvlText w:val=""/>
      <w:lvlJc w:val="left"/>
      <w:pPr>
        <w:tabs>
          <w:tab w:val="num" w:pos="360"/>
        </w:tabs>
      </w:pPr>
    </w:lvl>
    <w:lvl w:ilvl="8" w:tplc="549C5F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9E19E2"/>
    <w:multiLevelType w:val="hybridMultilevel"/>
    <w:tmpl w:val="67547504"/>
    <w:lvl w:ilvl="0" w:tplc="5198CD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512864"/>
    <w:multiLevelType w:val="hybridMultilevel"/>
    <w:tmpl w:val="5CEE69F2"/>
    <w:lvl w:ilvl="0" w:tplc="9328F5AA">
      <w:start w:val="2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B59B1"/>
    <w:multiLevelType w:val="hybridMultilevel"/>
    <w:tmpl w:val="60E2431E"/>
    <w:lvl w:ilvl="0" w:tplc="5622C850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48319A"/>
    <w:multiLevelType w:val="hybridMultilevel"/>
    <w:tmpl w:val="9ADA40D6"/>
    <w:lvl w:ilvl="0" w:tplc="9328F5AA">
      <w:start w:val="2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D0BB5"/>
    <w:multiLevelType w:val="hybridMultilevel"/>
    <w:tmpl w:val="A65A4796"/>
    <w:lvl w:ilvl="0" w:tplc="9210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4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6968E9"/>
    <w:multiLevelType w:val="multilevel"/>
    <w:tmpl w:val="DF44E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9E2A98"/>
    <w:multiLevelType w:val="hybridMultilevel"/>
    <w:tmpl w:val="6D04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D01AF"/>
    <w:multiLevelType w:val="hybridMultilevel"/>
    <w:tmpl w:val="AA7C02BE"/>
    <w:lvl w:ilvl="0" w:tplc="9210DF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96702EE"/>
    <w:multiLevelType w:val="hybridMultilevel"/>
    <w:tmpl w:val="B0066820"/>
    <w:lvl w:ilvl="0" w:tplc="3064F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47A4618">
      <w:numFmt w:val="none"/>
      <w:lvlText w:val=""/>
      <w:lvlJc w:val="left"/>
      <w:pPr>
        <w:tabs>
          <w:tab w:val="num" w:pos="360"/>
        </w:tabs>
      </w:pPr>
    </w:lvl>
    <w:lvl w:ilvl="2" w:tplc="83689E76">
      <w:numFmt w:val="none"/>
      <w:lvlText w:val=""/>
      <w:lvlJc w:val="left"/>
      <w:pPr>
        <w:tabs>
          <w:tab w:val="num" w:pos="360"/>
        </w:tabs>
      </w:pPr>
    </w:lvl>
    <w:lvl w:ilvl="3" w:tplc="C054EEFE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4C12DCA6">
      <w:numFmt w:val="none"/>
      <w:lvlText w:val=""/>
      <w:lvlJc w:val="left"/>
      <w:pPr>
        <w:tabs>
          <w:tab w:val="num" w:pos="360"/>
        </w:tabs>
      </w:pPr>
    </w:lvl>
    <w:lvl w:ilvl="5" w:tplc="778803AA">
      <w:numFmt w:val="none"/>
      <w:lvlText w:val=""/>
      <w:lvlJc w:val="left"/>
      <w:pPr>
        <w:tabs>
          <w:tab w:val="num" w:pos="360"/>
        </w:tabs>
      </w:pPr>
    </w:lvl>
    <w:lvl w:ilvl="6" w:tplc="14682F04">
      <w:numFmt w:val="none"/>
      <w:lvlText w:val=""/>
      <w:lvlJc w:val="left"/>
      <w:pPr>
        <w:tabs>
          <w:tab w:val="num" w:pos="360"/>
        </w:tabs>
      </w:pPr>
    </w:lvl>
    <w:lvl w:ilvl="7" w:tplc="208AA80E">
      <w:numFmt w:val="none"/>
      <w:lvlText w:val=""/>
      <w:lvlJc w:val="left"/>
      <w:pPr>
        <w:tabs>
          <w:tab w:val="num" w:pos="360"/>
        </w:tabs>
      </w:pPr>
    </w:lvl>
    <w:lvl w:ilvl="8" w:tplc="9C4A66D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D9600DB"/>
    <w:multiLevelType w:val="multilevel"/>
    <w:tmpl w:val="320A143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50960F5"/>
    <w:multiLevelType w:val="hybridMultilevel"/>
    <w:tmpl w:val="B0066820"/>
    <w:lvl w:ilvl="0" w:tplc="3064F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47A4618">
      <w:numFmt w:val="none"/>
      <w:lvlText w:val=""/>
      <w:lvlJc w:val="left"/>
      <w:pPr>
        <w:tabs>
          <w:tab w:val="num" w:pos="360"/>
        </w:tabs>
      </w:pPr>
    </w:lvl>
    <w:lvl w:ilvl="2" w:tplc="83689E76">
      <w:numFmt w:val="none"/>
      <w:lvlText w:val=""/>
      <w:lvlJc w:val="left"/>
      <w:pPr>
        <w:tabs>
          <w:tab w:val="num" w:pos="360"/>
        </w:tabs>
      </w:pPr>
    </w:lvl>
    <w:lvl w:ilvl="3" w:tplc="C054EEFE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4C12DCA6">
      <w:numFmt w:val="none"/>
      <w:lvlText w:val=""/>
      <w:lvlJc w:val="left"/>
      <w:pPr>
        <w:tabs>
          <w:tab w:val="num" w:pos="360"/>
        </w:tabs>
      </w:pPr>
    </w:lvl>
    <w:lvl w:ilvl="5" w:tplc="778803AA">
      <w:numFmt w:val="none"/>
      <w:lvlText w:val=""/>
      <w:lvlJc w:val="left"/>
      <w:pPr>
        <w:tabs>
          <w:tab w:val="num" w:pos="360"/>
        </w:tabs>
      </w:pPr>
    </w:lvl>
    <w:lvl w:ilvl="6" w:tplc="14682F04">
      <w:numFmt w:val="none"/>
      <w:lvlText w:val=""/>
      <w:lvlJc w:val="left"/>
      <w:pPr>
        <w:tabs>
          <w:tab w:val="num" w:pos="360"/>
        </w:tabs>
      </w:pPr>
    </w:lvl>
    <w:lvl w:ilvl="7" w:tplc="208AA80E">
      <w:numFmt w:val="none"/>
      <w:lvlText w:val=""/>
      <w:lvlJc w:val="left"/>
      <w:pPr>
        <w:tabs>
          <w:tab w:val="num" w:pos="360"/>
        </w:tabs>
      </w:pPr>
    </w:lvl>
    <w:lvl w:ilvl="8" w:tplc="9C4A66D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903D4C"/>
    <w:multiLevelType w:val="multilevel"/>
    <w:tmpl w:val="9C0016C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A045AED"/>
    <w:multiLevelType w:val="hybridMultilevel"/>
    <w:tmpl w:val="F7D8E006"/>
    <w:lvl w:ilvl="0" w:tplc="9210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76062"/>
    <w:multiLevelType w:val="hybridMultilevel"/>
    <w:tmpl w:val="B3EA972C"/>
    <w:lvl w:ilvl="0" w:tplc="9328F5AA">
      <w:start w:val="2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BA5C8E"/>
    <w:multiLevelType w:val="hybridMultilevel"/>
    <w:tmpl w:val="1EA2B478"/>
    <w:lvl w:ilvl="0" w:tplc="9210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E4B5C"/>
    <w:multiLevelType w:val="hybridMultilevel"/>
    <w:tmpl w:val="DC3EB6D6"/>
    <w:lvl w:ilvl="0" w:tplc="9328F5AA">
      <w:start w:val="2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A715F"/>
    <w:multiLevelType w:val="hybridMultilevel"/>
    <w:tmpl w:val="CF14EC60"/>
    <w:lvl w:ilvl="0" w:tplc="3EEC4ACC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C02985"/>
    <w:multiLevelType w:val="hybridMultilevel"/>
    <w:tmpl w:val="11E840B0"/>
    <w:lvl w:ilvl="0" w:tplc="9328F5AA">
      <w:start w:val="2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3064F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25"/>
  </w:num>
  <w:num w:numId="11">
    <w:abstractNumId w:val="27"/>
  </w:num>
  <w:num w:numId="12">
    <w:abstractNumId w:val="29"/>
  </w:num>
  <w:num w:numId="13">
    <w:abstractNumId w:val="11"/>
  </w:num>
  <w:num w:numId="14">
    <w:abstractNumId w:val="4"/>
  </w:num>
  <w:num w:numId="15">
    <w:abstractNumId w:val="21"/>
  </w:num>
  <w:num w:numId="16">
    <w:abstractNumId w:val="0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24"/>
  </w:num>
  <w:num w:numId="25">
    <w:abstractNumId w:val="26"/>
  </w:num>
  <w:num w:numId="26">
    <w:abstractNumId w:val="23"/>
  </w:num>
  <w:num w:numId="27">
    <w:abstractNumId w:val="7"/>
  </w:num>
  <w:num w:numId="28">
    <w:abstractNumId w:val="17"/>
  </w:num>
  <w:num w:numId="29">
    <w:abstractNumId w:val="8"/>
  </w:num>
  <w:num w:numId="30">
    <w:abstractNumId w:val="2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74"/>
    <w:rsid w:val="000014E1"/>
    <w:rsid w:val="00005C82"/>
    <w:rsid w:val="000539FD"/>
    <w:rsid w:val="00063DB0"/>
    <w:rsid w:val="000672C7"/>
    <w:rsid w:val="00075E4D"/>
    <w:rsid w:val="000873ED"/>
    <w:rsid w:val="000A4392"/>
    <w:rsid w:val="000B4774"/>
    <w:rsid w:val="000B4DDD"/>
    <w:rsid w:val="00164A88"/>
    <w:rsid w:val="001835B7"/>
    <w:rsid w:val="001B6EFA"/>
    <w:rsid w:val="001C4141"/>
    <w:rsid w:val="001D25FE"/>
    <w:rsid w:val="001E409D"/>
    <w:rsid w:val="001E5E2F"/>
    <w:rsid w:val="002021DB"/>
    <w:rsid w:val="00205552"/>
    <w:rsid w:val="00205F9C"/>
    <w:rsid w:val="00222077"/>
    <w:rsid w:val="00240A20"/>
    <w:rsid w:val="002C3E31"/>
    <w:rsid w:val="002F76AE"/>
    <w:rsid w:val="00311561"/>
    <w:rsid w:val="0031654E"/>
    <w:rsid w:val="003178A4"/>
    <w:rsid w:val="003372D8"/>
    <w:rsid w:val="0034781B"/>
    <w:rsid w:val="0037758E"/>
    <w:rsid w:val="00396074"/>
    <w:rsid w:val="003B2B76"/>
    <w:rsid w:val="003D3078"/>
    <w:rsid w:val="00401831"/>
    <w:rsid w:val="00403D82"/>
    <w:rsid w:val="004323E1"/>
    <w:rsid w:val="004400F6"/>
    <w:rsid w:val="00462ABE"/>
    <w:rsid w:val="004717AF"/>
    <w:rsid w:val="0047195E"/>
    <w:rsid w:val="0049255E"/>
    <w:rsid w:val="00494E9B"/>
    <w:rsid w:val="004E0510"/>
    <w:rsid w:val="004F38E7"/>
    <w:rsid w:val="004F4360"/>
    <w:rsid w:val="005046C3"/>
    <w:rsid w:val="0052634C"/>
    <w:rsid w:val="0054380A"/>
    <w:rsid w:val="00552A9D"/>
    <w:rsid w:val="00564D32"/>
    <w:rsid w:val="00564F71"/>
    <w:rsid w:val="00573C45"/>
    <w:rsid w:val="00585BF4"/>
    <w:rsid w:val="005B33A1"/>
    <w:rsid w:val="005D2C1D"/>
    <w:rsid w:val="006166CA"/>
    <w:rsid w:val="0067074C"/>
    <w:rsid w:val="0068757A"/>
    <w:rsid w:val="0068774E"/>
    <w:rsid w:val="006D3C85"/>
    <w:rsid w:val="006E154D"/>
    <w:rsid w:val="006F0920"/>
    <w:rsid w:val="006F4B5A"/>
    <w:rsid w:val="007050D0"/>
    <w:rsid w:val="0075189F"/>
    <w:rsid w:val="00753E97"/>
    <w:rsid w:val="00763A49"/>
    <w:rsid w:val="0078677E"/>
    <w:rsid w:val="007A47D7"/>
    <w:rsid w:val="007B1889"/>
    <w:rsid w:val="007D4097"/>
    <w:rsid w:val="007F2E7D"/>
    <w:rsid w:val="0080397B"/>
    <w:rsid w:val="0080724E"/>
    <w:rsid w:val="00807FE2"/>
    <w:rsid w:val="008108AC"/>
    <w:rsid w:val="008304D9"/>
    <w:rsid w:val="008653CD"/>
    <w:rsid w:val="008776D7"/>
    <w:rsid w:val="0089548F"/>
    <w:rsid w:val="008B12A2"/>
    <w:rsid w:val="00920661"/>
    <w:rsid w:val="0093724B"/>
    <w:rsid w:val="00951C21"/>
    <w:rsid w:val="009533E4"/>
    <w:rsid w:val="00990CD6"/>
    <w:rsid w:val="009A12CC"/>
    <w:rsid w:val="009A5271"/>
    <w:rsid w:val="009C119C"/>
    <w:rsid w:val="009E5D47"/>
    <w:rsid w:val="009F3985"/>
    <w:rsid w:val="009F3E79"/>
    <w:rsid w:val="00A10500"/>
    <w:rsid w:val="00A14471"/>
    <w:rsid w:val="00A47A3A"/>
    <w:rsid w:val="00A56521"/>
    <w:rsid w:val="00A751E4"/>
    <w:rsid w:val="00A77AE6"/>
    <w:rsid w:val="00A8670F"/>
    <w:rsid w:val="00A92618"/>
    <w:rsid w:val="00AD3782"/>
    <w:rsid w:val="00B366D8"/>
    <w:rsid w:val="00B4131D"/>
    <w:rsid w:val="00B44ED1"/>
    <w:rsid w:val="00B52450"/>
    <w:rsid w:val="00B86A49"/>
    <w:rsid w:val="00BB5A1C"/>
    <w:rsid w:val="00BD1A42"/>
    <w:rsid w:val="00C26023"/>
    <w:rsid w:val="00C270D9"/>
    <w:rsid w:val="00C81789"/>
    <w:rsid w:val="00CA58AA"/>
    <w:rsid w:val="00CB31AC"/>
    <w:rsid w:val="00CB3920"/>
    <w:rsid w:val="00CB582F"/>
    <w:rsid w:val="00CC4CEE"/>
    <w:rsid w:val="00CD60F0"/>
    <w:rsid w:val="00D016FC"/>
    <w:rsid w:val="00D15DF9"/>
    <w:rsid w:val="00D54B8A"/>
    <w:rsid w:val="00D56DAB"/>
    <w:rsid w:val="00DA034F"/>
    <w:rsid w:val="00DA37F1"/>
    <w:rsid w:val="00DA5269"/>
    <w:rsid w:val="00DC23FE"/>
    <w:rsid w:val="00DE2645"/>
    <w:rsid w:val="00DE4125"/>
    <w:rsid w:val="00DE44FF"/>
    <w:rsid w:val="00E12519"/>
    <w:rsid w:val="00E75A67"/>
    <w:rsid w:val="00EA593C"/>
    <w:rsid w:val="00EE7A0D"/>
    <w:rsid w:val="00F14F59"/>
    <w:rsid w:val="00F43100"/>
    <w:rsid w:val="00F9519F"/>
    <w:rsid w:val="00FB0046"/>
    <w:rsid w:val="00FC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D9"/>
  </w:style>
  <w:style w:type="paragraph" w:styleId="1">
    <w:name w:val="heading 1"/>
    <w:basedOn w:val="a"/>
    <w:next w:val="a"/>
    <w:qFormat/>
    <w:rsid w:val="00C270D9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C270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70D9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270D9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270D9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C270D9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270D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270D9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C270D9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0D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70D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270D9"/>
  </w:style>
  <w:style w:type="paragraph" w:styleId="a8">
    <w:name w:val="Body Text Indent"/>
    <w:basedOn w:val="a"/>
    <w:rsid w:val="00C270D9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C270D9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C270D9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C270D9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C270D9"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next w:val="ad"/>
    <w:link w:val="ae"/>
    <w:qFormat/>
    <w:rsid w:val="00D15DF9"/>
    <w:pPr>
      <w:jc w:val="center"/>
    </w:pPr>
    <w:rPr>
      <w:b/>
      <w:sz w:val="24"/>
      <w:lang w:eastAsia="ar-SA"/>
    </w:rPr>
  </w:style>
  <w:style w:type="character" w:customStyle="1" w:styleId="ae">
    <w:name w:val="Название Знак"/>
    <w:basedOn w:val="a0"/>
    <w:link w:val="ac"/>
    <w:rsid w:val="00D15DF9"/>
    <w:rPr>
      <w:b/>
      <w:sz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A8670F"/>
  </w:style>
  <w:style w:type="paragraph" w:styleId="af1">
    <w:name w:val="No Spacing"/>
    <w:uiPriority w:val="1"/>
    <w:qFormat/>
    <w:rsid w:val="00A8670F"/>
  </w:style>
  <w:style w:type="character" w:customStyle="1" w:styleId="a4">
    <w:name w:val="Верхний колонтитул Знак"/>
    <w:basedOn w:val="a0"/>
    <w:link w:val="a3"/>
    <w:uiPriority w:val="99"/>
    <w:rsid w:val="0075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72C9-6553-4221-810F-1F3E9278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Наталья</cp:lastModifiedBy>
  <cp:revision>4</cp:revision>
  <cp:lastPrinted>2015-02-19T06:45:00Z</cp:lastPrinted>
  <dcterms:created xsi:type="dcterms:W3CDTF">2015-02-19T06:06:00Z</dcterms:created>
  <dcterms:modified xsi:type="dcterms:W3CDTF">2015-02-19T07:02:00Z</dcterms:modified>
</cp:coreProperties>
</file>